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6"/>
          <w:szCs w:val="16"/>
        </w:rPr>
      </w:pPr>
      <w:r>
        <w:rPr>
          <w:sz w:val="16"/>
          <w:szCs w:val="16"/>
        </w:rPr>
        <w:t>«__» _____________ 20</w:t>
      </w:r>
      <w:r>
        <w:rPr>
          <w:sz w:val="16"/>
          <w:szCs w:val="16"/>
        </w:rPr>
        <w:t xml:space="preserve">24 </w:t>
      </w:r>
      <w:r>
        <w:rPr>
          <w:sz w:val="16"/>
          <w:szCs w:val="16"/>
        </w:rPr>
        <w:t xml:space="preserve">г.                                                                                                                                                                                                           с. Викулово                                                                                                                                                               </w:t>
      </w:r>
    </w:p>
    <w:p>
      <w:pPr>
        <w:pStyle w:val="Normal"/>
        <w:jc w:val="center"/>
        <w:rPr>
          <w:b/>
          <w:b/>
          <w:sz w:val="16"/>
          <w:szCs w:val="16"/>
        </w:rPr>
      </w:pPr>
      <w:r>
        <w:rPr>
          <w:b/>
          <w:sz w:val="16"/>
          <w:szCs w:val="16"/>
        </w:rPr>
        <w:t>Договор №________</w:t>
      </w:r>
    </w:p>
    <w:p>
      <w:pPr>
        <w:pStyle w:val="Normal"/>
        <w:jc w:val="center"/>
        <w:rPr>
          <w:b/>
          <w:b/>
          <w:sz w:val="16"/>
          <w:szCs w:val="16"/>
        </w:rPr>
      </w:pPr>
      <w:r>
        <w:rPr>
          <w:b/>
          <w:sz w:val="16"/>
          <w:szCs w:val="16"/>
        </w:rPr>
        <w:t>на оказание платных образовательных услуг</w:t>
      </w:r>
    </w:p>
    <w:p>
      <w:pPr>
        <w:pStyle w:val="Normal"/>
        <w:ind w:firstLine="708"/>
        <w:jc w:val="both"/>
        <w:rPr>
          <w:sz w:val="16"/>
          <w:szCs w:val="16"/>
          <w:u w:val="single"/>
        </w:rPr>
      </w:pPr>
      <w:r>
        <w:rPr>
          <w:sz w:val="16"/>
          <w:szCs w:val="16"/>
        </w:rPr>
        <w:t xml:space="preserve">Муниципальное автономное учреждение дополнительного образования  «Викуловский Центр творчества» (МАУ ДО «ВЦТ») находящееся по адресу Тюменская область Викуловский район с. Викулово ул. Карла Маркса, 30, на основании лицензии серия </w:t>
      </w:r>
      <w:r>
        <w:rPr>
          <w:sz w:val="16"/>
          <w:szCs w:val="16"/>
          <w:u w:val="single"/>
        </w:rPr>
        <w:t>72Л01</w:t>
      </w:r>
      <w:r>
        <w:rPr>
          <w:sz w:val="16"/>
          <w:szCs w:val="16"/>
        </w:rPr>
        <w:t xml:space="preserve">_№ </w:t>
      </w:r>
      <w:r>
        <w:rPr>
          <w:sz w:val="16"/>
          <w:szCs w:val="16"/>
          <w:u w:val="single"/>
        </w:rPr>
        <w:t>0001421</w:t>
      </w:r>
      <w:r>
        <w:rPr>
          <w:sz w:val="16"/>
          <w:szCs w:val="16"/>
        </w:rPr>
        <w:t>, регистрационный  №</w:t>
      </w:r>
      <w:r>
        <w:rPr>
          <w:sz w:val="16"/>
          <w:szCs w:val="16"/>
          <w:u w:val="single"/>
        </w:rPr>
        <w:t>372</w:t>
      </w:r>
      <w:r>
        <w:rPr>
          <w:sz w:val="16"/>
          <w:szCs w:val="16"/>
        </w:rPr>
        <w:t xml:space="preserve"> от 18.09.2015 г., (выданной Департаментом по лицензированию, государственной аккредитации, надзору и контролю в сфере образования Тюменской области), именуемое в дальнейшем «Исполнитель», в лице директора Васильевой Татьяны Юрьевны, действующего на основании Устава (далее - </w:t>
      </w:r>
      <w:r>
        <w:rPr>
          <w:b/>
          <w:sz w:val="16"/>
          <w:szCs w:val="16"/>
        </w:rPr>
        <w:t>Исполнитель</w:t>
      </w:r>
      <w:r>
        <w:rPr>
          <w:sz w:val="16"/>
          <w:szCs w:val="16"/>
        </w:rPr>
        <w:t>), с одной стороны, и</w:t>
      </w:r>
    </w:p>
    <w:tbl>
      <w:tblPr>
        <w:tblW w:w="11245" w:type="dxa"/>
        <w:jc w:val="left"/>
        <w:tblInd w:w="0" w:type="dxa"/>
        <w:tblLayout w:type="fixed"/>
        <w:tblCellMar>
          <w:top w:w="0" w:type="dxa"/>
          <w:left w:w="108" w:type="dxa"/>
          <w:bottom w:w="0" w:type="dxa"/>
          <w:right w:w="108" w:type="dxa"/>
        </w:tblCellMar>
        <w:tblLook w:val="00a0"/>
      </w:tblPr>
      <w:tblGrid>
        <w:gridCol w:w="291"/>
        <w:gridCol w:w="291"/>
        <w:gridCol w:w="289"/>
        <w:gridCol w:w="289"/>
        <w:gridCol w:w="288"/>
        <w:gridCol w:w="288"/>
        <w:gridCol w:w="288"/>
        <w:gridCol w:w="289"/>
        <w:gridCol w:w="289"/>
        <w:gridCol w:w="289"/>
        <w:gridCol w:w="289"/>
        <w:gridCol w:w="289"/>
        <w:gridCol w:w="287"/>
        <w:gridCol w:w="288"/>
        <w:gridCol w:w="288"/>
        <w:gridCol w:w="288"/>
        <w:gridCol w:w="288"/>
        <w:gridCol w:w="289"/>
        <w:gridCol w:w="288"/>
        <w:gridCol w:w="288"/>
        <w:gridCol w:w="288"/>
        <w:gridCol w:w="287"/>
        <w:gridCol w:w="288"/>
        <w:gridCol w:w="288"/>
        <w:gridCol w:w="288"/>
        <w:gridCol w:w="289"/>
        <w:gridCol w:w="288"/>
        <w:gridCol w:w="288"/>
        <w:gridCol w:w="288"/>
        <w:gridCol w:w="288"/>
        <w:gridCol w:w="287"/>
        <w:gridCol w:w="288"/>
        <w:gridCol w:w="288"/>
        <w:gridCol w:w="288"/>
        <w:gridCol w:w="289"/>
        <w:gridCol w:w="288"/>
        <w:gridCol w:w="288"/>
        <w:gridCol w:w="288"/>
        <w:gridCol w:w="285"/>
      </w:tblGrid>
      <w:tr>
        <w:trPr/>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bl>
    <w:p>
      <w:pPr>
        <w:pStyle w:val="Normal"/>
        <w:ind w:firstLine="708"/>
        <w:jc w:val="both"/>
        <w:rPr>
          <w:sz w:val="16"/>
          <w:szCs w:val="16"/>
        </w:rPr>
      </w:pPr>
      <w:r>
        <w:rPr>
          <w:sz w:val="16"/>
          <w:szCs w:val="16"/>
        </w:rPr>
      </w:r>
    </w:p>
    <w:tbl>
      <w:tblPr>
        <w:tblW w:w="11245" w:type="dxa"/>
        <w:jc w:val="left"/>
        <w:tblInd w:w="0" w:type="dxa"/>
        <w:tblLayout w:type="fixed"/>
        <w:tblCellMar>
          <w:top w:w="0" w:type="dxa"/>
          <w:left w:w="108" w:type="dxa"/>
          <w:bottom w:w="0" w:type="dxa"/>
          <w:right w:w="108" w:type="dxa"/>
        </w:tblCellMar>
        <w:tblLook w:val="00a0"/>
      </w:tblPr>
      <w:tblGrid>
        <w:gridCol w:w="291"/>
        <w:gridCol w:w="291"/>
        <w:gridCol w:w="289"/>
        <w:gridCol w:w="289"/>
        <w:gridCol w:w="288"/>
        <w:gridCol w:w="288"/>
        <w:gridCol w:w="288"/>
        <w:gridCol w:w="289"/>
        <w:gridCol w:w="289"/>
        <w:gridCol w:w="289"/>
        <w:gridCol w:w="289"/>
        <w:gridCol w:w="289"/>
        <w:gridCol w:w="287"/>
        <w:gridCol w:w="288"/>
        <w:gridCol w:w="288"/>
        <w:gridCol w:w="288"/>
        <w:gridCol w:w="288"/>
        <w:gridCol w:w="289"/>
        <w:gridCol w:w="288"/>
        <w:gridCol w:w="288"/>
        <w:gridCol w:w="288"/>
        <w:gridCol w:w="287"/>
        <w:gridCol w:w="288"/>
        <w:gridCol w:w="288"/>
        <w:gridCol w:w="288"/>
        <w:gridCol w:w="289"/>
        <w:gridCol w:w="288"/>
        <w:gridCol w:w="288"/>
        <w:gridCol w:w="288"/>
        <w:gridCol w:w="288"/>
        <w:gridCol w:w="287"/>
        <w:gridCol w:w="288"/>
        <w:gridCol w:w="288"/>
        <w:gridCol w:w="288"/>
        <w:gridCol w:w="289"/>
        <w:gridCol w:w="288"/>
        <w:gridCol w:w="288"/>
        <w:gridCol w:w="288"/>
        <w:gridCol w:w="285"/>
      </w:tblGrid>
      <w:tr>
        <w:trPr/>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bl>
    <w:p>
      <w:pPr>
        <w:pStyle w:val="Normal"/>
        <w:jc w:val="center"/>
        <w:rPr>
          <w:sz w:val="16"/>
          <w:szCs w:val="16"/>
        </w:rPr>
      </w:pPr>
      <w:r>
        <w:rPr>
          <w:sz w:val="16"/>
          <w:szCs w:val="16"/>
        </w:rPr>
        <w:t>(ФИО родителя, законного представителя несовершеннолетнего, статус,</w:t>
      </w:r>
      <w:r>
        <w:rPr>
          <w:b/>
          <w:sz w:val="16"/>
          <w:szCs w:val="16"/>
        </w:rPr>
        <w:t xml:space="preserve"> заполняются печатными буквами</w:t>
      </w:r>
      <w:r>
        <w:rPr>
          <w:sz w:val="16"/>
          <w:szCs w:val="16"/>
        </w:rPr>
        <w:t>)</w:t>
      </w:r>
    </w:p>
    <w:p>
      <w:pPr>
        <w:pStyle w:val="Normal"/>
        <w:jc w:val="both"/>
        <w:rPr>
          <w:sz w:val="16"/>
          <w:szCs w:val="16"/>
        </w:rPr>
      </w:pPr>
      <w:r>
        <w:rPr>
          <w:sz w:val="16"/>
          <w:szCs w:val="16"/>
        </w:rPr>
        <w:t xml:space="preserve"> </w:t>
      </w:r>
      <w:r>
        <w:rPr>
          <w:sz w:val="16"/>
          <w:szCs w:val="16"/>
        </w:rPr>
        <w:t xml:space="preserve">(далее - </w:t>
      </w:r>
      <w:r>
        <w:rPr>
          <w:b/>
          <w:sz w:val="16"/>
          <w:szCs w:val="16"/>
        </w:rPr>
        <w:t>Заказчик</w:t>
      </w:r>
      <w:r>
        <w:rPr>
          <w:sz w:val="16"/>
          <w:szCs w:val="16"/>
        </w:rPr>
        <w:t>) и</w:t>
      </w:r>
    </w:p>
    <w:tbl>
      <w:tblPr>
        <w:tblW w:w="11245" w:type="dxa"/>
        <w:jc w:val="left"/>
        <w:tblInd w:w="0" w:type="dxa"/>
        <w:tblLayout w:type="fixed"/>
        <w:tblCellMar>
          <w:top w:w="0" w:type="dxa"/>
          <w:left w:w="108" w:type="dxa"/>
          <w:bottom w:w="0" w:type="dxa"/>
          <w:right w:w="108" w:type="dxa"/>
        </w:tblCellMar>
        <w:tblLook w:val="00a0"/>
      </w:tblPr>
      <w:tblGrid>
        <w:gridCol w:w="291"/>
        <w:gridCol w:w="291"/>
        <w:gridCol w:w="289"/>
        <w:gridCol w:w="289"/>
        <w:gridCol w:w="288"/>
        <w:gridCol w:w="288"/>
        <w:gridCol w:w="288"/>
        <w:gridCol w:w="289"/>
        <w:gridCol w:w="289"/>
        <w:gridCol w:w="289"/>
        <w:gridCol w:w="289"/>
        <w:gridCol w:w="289"/>
        <w:gridCol w:w="287"/>
        <w:gridCol w:w="288"/>
        <w:gridCol w:w="288"/>
        <w:gridCol w:w="288"/>
        <w:gridCol w:w="288"/>
        <w:gridCol w:w="289"/>
        <w:gridCol w:w="288"/>
        <w:gridCol w:w="288"/>
        <w:gridCol w:w="288"/>
        <w:gridCol w:w="287"/>
        <w:gridCol w:w="288"/>
        <w:gridCol w:w="288"/>
        <w:gridCol w:w="288"/>
        <w:gridCol w:w="289"/>
        <w:gridCol w:w="288"/>
        <w:gridCol w:w="288"/>
        <w:gridCol w:w="288"/>
        <w:gridCol w:w="288"/>
        <w:gridCol w:w="287"/>
        <w:gridCol w:w="288"/>
        <w:gridCol w:w="288"/>
        <w:gridCol w:w="288"/>
        <w:gridCol w:w="289"/>
        <w:gridCol w:w="288"/>
        <w:gridCol w:w="288"/>
        <w:gridCol w:w="288"/>
        <w:gridCol w:w="285"/>
      </w:tblGrid>
      <w:tr>
        <w:trPr/>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bl>
    <w:p>
      <w:pPr>
        <w:pStyle w:val="Normal"/>
        <w:jc w:val="center"/>
        <w:rPr>
          <w:sz w:val="16"/>
          <w:szCs w:val="16"/>
        </w:rPr>
      </w:pPr>
      <w:r>
        <w:rPr>
          <w:sz w:val="16"/>
          <w:szCs w:val="16"/>
        </w:rPr>
        <w:t xml:space="preserve">(ФИО ребенка, дата рождения </w:t>
      </w:r>
      <w:r>
        <w:rPr>
          <w:b/>
          <w:sz w:val="16"/>
          <w:szCs w:val="16"/>
        </w:rPr>
        <w:t>заполняются печатными буквами</w:t>
      </w:r>
      <w:r>
        <w:rPr>
          <w:sz w:val="16"/>
          <w:szCs w:val="16"/>
        </w:rPr>
        <w:t>)</w:t>
      </w:r>
    </w:p>
    <w:tbl>
      <w:tblPr>
        <w:tblW w:w="11245" w:type="dxa"/>
        <w:jc w:val="left"/>
        <w:tblInd w:w="0" w:type="dxa"/>
        <w:tblLayout w:type="fixed"/>
        <w:tblCellMar>
          <w:top w:w="0" w:type="dxa"/>
          <w:left w:w="108" w:type="dxa"/>
          <w:bottom w:w="0" w:type="dxa"/>
          <w:right w:w="108" w:type="dxa"/>
        </w:tblCellMar>
        <w:tblLook w:val="00a0"/>
      </w:tblPr>
      <w:tblGrid>
        <w:gridCol w:w="291"/>
        <w:gridCol w:w="291"/>
        <w:gridCol w:w="289"/>
        <w:gridCol w:w="289"/>
        <w:gridCol w:w="288"/>
        <w:gridCol w:w="288"/>
        <w:gridCol w:w="288"/>
        <w:gridCol w:w="289"/>
        <w:gridCol w:w="289"/>
        <w:gridCol w:w="289"/>
        <w:gridCol w:w="289"/>
        <w:gridCol w:w="289"/>
        <w:gridCol w:w="287"/>
        <w:gridCol w:w="288"/>
        <w:gridCol w:w="288"/>
        <w:gridCol w:w="288"/>
        <w:gridCol w:w="288"/>
        <w:gridCol w:w="289"/>
        <w:gridCol w:w="288"/>
        <w:gridCol w:w="288"/>
        <w:gridCol w:w="288"/>
        <w:gridCol w:w="287"/>
        <w:gridCol w:w="288"/>
        <w:gridCol w:w="288"/>
        <w:gridCol w:w="288"/>
        <w:gridCol w:w="289"/>
        <w:gridCol w:w="288"/>
        <w:gridCol w:w="288"/>
        <w:gridCol w:w="288"/>
        <w:gridCol w:w="288"/>
        <w:gridCol w:w="287"/>
        <w:gridCol w:w="288"/>
        <w:gridCol w:w="288"/>
        <w:gridCol w:w="288"/>
        <w:gridCol w:w="289"/>
        <w:gridCol w:w="288"/>
        <w:gridCol w:w="288"/>
        <w:gridCol w:w="288"/>
        <w:gridCol w:w="285"/>
      </w:tblGrid>
      <w:tr>
        <w:trPr/>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bl>
    <w:p>
      <w:pPr>
        <w:pStyle w:val="Normal"/>
        <w:jc w:val="center"/>
        <w:rPr>
          <w:sz w:val="16"/>
          <w:szCs w:val="16"/>
        </w:rPr>
      </w:pPr>
      <w:r>
        <w:rPr>
          <w:sz w:val="16"/>
          <w:szCs w:val="16"/>
        </w:rPr>
        <w:t>(проживающий по адресу, телефон)</w:t>
      </w:r>
    </w:p>
    <w:p>
      <w:pPr>
        <w:pStyle w:val="Normal"/>
        <w:jc w:val="both"/>
        <w:rPr>
          <w:sz w:val="16"/>
          <w:szCs w:val="16"/>
        </w:rPr>
      </w:pPr>
      <w:r>
        <w:rPr>
          <w:sz w:val="16"/>
          <w:szCs w:val="16"/>
        </w:rPr>
        <w:t xml:space="preserve"> </w:t>
      </w:r>
      <w:r>
        <w:rPr>
          <w:sz w:val="16"/>
          <w:szCs w:val="16"/>
        </w:rPr>
        <w:t xml:space="preserve">(далее – </w:t>
      </w:r>
      <w:r>
        <w:rPr>
          <w:b/>
          <w:sz w:val="16"/>
          <w:szCs w:val="16"/>
        </w:rPr>
        <w:t>Обучающийся</w:t>
      </w:r>
      <w:r>
        <w:rPr>
          <w:sz w:val="16"/>
          <w:szCs w:val="16"/>
        </w:rPr>
        <w:t>), с другой стороны, заключили настоящий договор о нижеследующем.</w:t>
      </w:r>
    </w:p>
    <w:p>
      <w:pPr>
        <w:pStyle w:val="12"/>
        <w:numPr>
          <w:ilvl w:val="0"/>
          <w:numId w:val="2"/>
        </w:numPr>
        <w:jc w:val="center"/>
        <w:rPr>
          <w:b/>
          <w:b/>
          <w:sz w:val="16"/>
          <w:szCs w:val="16"/>
        </w:rPr>
      </w:pPr>
      <w:r>
        <w:rPr>
          <w:b/>
          <w:sz w:val="16"/>
          <w:szCs w:val="16"/>
        </w:rPr>
        <w:t>Предмет договора.</w:t>
      </w:r>
    </w:p>
    <w:p>
      <w:pPr>
        <w:pStyle w:val="12"/>
        <w:numPr>
          <w:ilvl w:val="1"/>
          <w:numId w:val="2"/>
        </w:numPr>
        <w:ind w:left="0" w:hanging="0"/>
        <w:jc w:val="both"/>
        <w:rPr>
          <w:b/>
          <w:b/>
          <w:sz w:val="16"/>
          <w:szCs w:val="16"/>
        </w:rPr>
      </w:pPr>
      <w:r>
        <w:rPr>
          <w:sz w:val="16"/>
          <w:szCs w:val="16"/>
        </w:rPr>
        <w:t xml:space="preserve">Исполнитель (МАУ ДО «ВЦТ») оказывает Заказчику </w:t>
      </w:r>
      <w:r>
        <w:rPr>
          <w:b/>
          <w:bCs/>
          <w:sz w:val="16"/>
          <w:szCs w:val="16"/>
        </w:rPr>
        <w:t xml:space="preserve">платные образовательные услуги </w:t>
      </w:r>
      <w:r>
        <w:rPr>
          <w:sz w:val="16"/>
          <w:szCs w:val="16"/>
        </w:rPr>
        <w:t>МАУ ДО «ВЦТ» и Заказчика по следующим образовательным программам в соответствии с Положением об оказании платных образовательных и иных услуг МАУ ДО  «ВЦТ» в интересах Обучающегося по очной форме обучения, а Заказчик принимает и оплачивает эти образовательные услуги в соответствии с Положением об оказании платных образовательных и иных услуг МАУ ДО «ВЦТ» и условиями настоящего договора.</w:t>
      </w:r>
    </w:p>
    <w:tbl>
      <w:tblPr>
        <w:tblW w:w="10978" w:type="dxa"/>
        <w:jc w:val="center"/>
        <w:tblInd w:w="0" w:type="dxa"/>
        <w:tblLayout w:type="fixed"/>
        <w:tblCellMar>
          <w:top w:w="0" w:type="dxa"/>
          <w:left w:w="108" w:type="dxa"/>
          <w:bottom w:w="0" w:type="dxa"/>
          <w:right w:w="108" w:type="dxa"/>
        </w:tblCellMar>
        <w:tblLook w:val="00a0"/>
      </w:tblPr>
      <w:tblGrid>
        <w:gridCol w:w="1251"/>
        <w:gridCol w:w="1467"/>
        <w:gridCol w:w="658"/>
        <w:gridCol w:w="851"/>
        <w:gridCol w:w="3402"/>
        <w:gridCol w:w="851"/>
        <w:gridCol w:w="992"/>
        <w:gridCol w:w="708"/>
        <w:gridCol w:w="796"/>
      </w:tblGrid>
      <w:tr>
        <w:trPr>
          <w:trHeight w:val="252" w:hRule="atLeast"/>
        </w:trPr>
        <w:tc>
          <w:tcPr>
            <w:tcW w:w="12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Наименование услуги</w:t>
            </w:r>
          </w:p>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rPr>
                <w:sz w:val="16"/>
                <w:szCs w:val="16"/>
              </w:rPr>
            </w:pPr>
            <w:r>
              <w:rPr>
                <w:sz w:val="16"/>
                <w:szCs w:val="16"/>
              </w:rPr>
            </w:r>
          </w:p>
        </w:tc>
        <w:tc>
          <w:tcPr>
            <w:tcW w:w="14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Наименование образовательной программы</w:t>
            </w:r>
          </w:p>
        </w:tc>
        <w:tc>
          <w:tcPr>
            <w:tcW w:w="658"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sz w:val="16"/>
                <w:szCs w:val="16"/>
              </w:rPr>
            </w:pPr>
            <w:r>
              <w:rPr>
                <w:sz w:val="16"/>
                <w:szCs w:val="16"/>
              </w:rPr>
              <w:t>Направлен</w:t>
            </w:r>
          </w:p>
          <w:p>
            <w:pPr>
              <w:pStyle w:val="Normal"/>
              <w:widowControl w:val="false"/>
              <w:ind w:left="113" w:right="113" w:hanging="0"/>
              <w:jc w:val="center"/>
              <w:rPr>
                <w:sz w:val="16"/>
                <w:szCs w:val="16"/>
              </w:rPr>
            </w:pPr>
            <w:r>
              <w:rPr>
                <w:sz w:val="16"/>
                <w:szCs w:val="16"/>
              </w:rPr>
              <w:t>ность</w:t>
            </w:r>
          </w:p>
          <w:p>
            <w:pPr>
              <w:pStyle w:val="Normal"/>
              <w:widowControl w:val="false"/>
              <w:ind w:left="113" w:right="113" w:hanging="0"/>
              <w:jc w:val="center"/>
              <w:rPr>
                <w:sz w:val="16"/>
                <w:szCs w:val="16"/>
              </w:rPr>
            </w:pPr>
            <w:r>
              <w:rPr>
                <w:sz w:val="16"/>
                <w:szCs w:val="16"/>
              </w:rPr>
            </w:r>
          </w:p>
          <w:p>
            <w:pPr>
              <w:pStyle w:val="Normal"/>
              <w:widowControl w:val="false"/>
              <w:ind w:left="113" w:right="113" w:hanging="0"/>
              <w:jc w:val="center"/>
              <w:rPr>
                <w:sz w:val="16"/>
                <w:szCs w:val="16"/>
              </w:rPr>
            </w:pPr>
            <w:r>
              <w:rPr>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Форма предоставления услуги</w:t>
            </w:r>
          </w:p>
        </w:tc>
        <w:tc>
          <w:tcPr>
            <w:tcW w:w="34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Часть (модуль) образовательной программы</w:t>
            </w:r>
          </w:p>
          <w:p>
            <w:pPr>
              <w:pStyle w:val="Normal"/>
              <w:widowControl w:val="false"/>
              <w:rPr>
                <w:sz w:val="16"/>
                <w:szCs w:val="16"/>
              </w:rPr>
            </w:pPr>
            <w:r>
              <w:rPr>
                <w:sz w:val="16"/>
                <w:szCs w:val="16"/>
              </w:rPr>
            </w:r>
          </w:p>
          <w:p>
            <w:pPr>
              <w:pStyle w:val="Normal"/>
              <w:widowControl w:val="false"/>
              <w:rPr>
                <w:sz w:val="16"/>
                <w:szCs w:val="16"/>
              </w:rPr>
            </w:pPr>
            <w:r>
              <w:rPr>
                <w:sz w:val="16"/>
                <w:szCs w:val="16"/>
              </w:rPr>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Количество академических часов</w:t>
            </w:r>
          </w:p>
        </w:tc>
        <w:tc>
          <w:tcPr>
            <w:tcW w:w="15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 xml:space="preserve">Сумма, </w:t>
            </w:r>
          </w:p>
          <w:p>
            <w:pPr>
              <w:pStyle w:val="Normal"/>
              <w:widowControl w:val="false"/>
              <w:jc w:val="center"/>
              <w:rPr>
                <w:sz w:val="16"/>
                <w:szCs w:val="16"/>
              </w:rPr>
            </w:pPr>
            <w:r>
              <w:rPr>
                <w:sz w:val="16"/>
                <w:szCs w:val="16"/>
              </w:rPr>
              <w:t>руб.</w:t>
            </w:r>
          </w:p>
        </w:tc>
      </w:tr>
      <w:tr>
        <w:trPr>
          <w:trHeight w:val="465"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В неделю</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всего по учебному плану</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за 4 недели</w:t>
            </w:r>
          </w:p>
        </w:tc>
        <w:tc>
          <w:tcPr>
            <w:tcW w:w="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всего за год</w:t>
            </w:r>
          </w:p>
          <w:p>
            <w:pPr>
              <w:pStyle w:val="Normal"/>
              <w:widowControl w:val="false"/>
              <w:rPr>
                <w:sz w:val="16"/>
                <w:szCs w:val="16"/>
              </w:rPr>
            </w:pPr>
            <w:r>
              <w:rPr>
                <w:sz w:val="16"/>
                <w:szCs w:val="16"/>
              </w:rPr>
            </w:r>
          </w:p>
          <w:p>
            <w:pPr>
              <w:pStyle w:val="Normal"/>
              <w:widowControl w:val="false"/>
              <w:jc w:val="center"/>
              <w:rPr>
                <w:sz w:val="16"/>
                <w:szCs w:val="16"/>
              </w:rPr>
            </w:pPr>
            <w:r>
              <w:rPr>
                <w:sz w:val="16"/>
                <w:szCs w:val="16"/>
              </w:rPr>
            </w:r>
          </w:p>
        </w:tc>
      </w:tr>
      <w:tr>
        <w:trPr>
          <w:trHeight w:val="175" w:hRule="atLeast"/>
        </w:trPr>
        <w:tc>
          <w:tcPr>
            <w:tcW w:w="12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bookmarkStart w:id="0" w:name="_GoBack"/>
            <w:bookmarkEnd w:id="0"/>
            <w:r>
              <w:rPr>
                <w:sz w:val="16"/>
                <w:szCs w:val="16"/>
              </w:rPr>
              <w:t>Дополнитель</w:t>
            </w:r>
          </w:p>
          <w:p>
            <w:pPr>
              <w:pStyle w:val="Normal"/>
              <w:widowControl w:val="false"/>
              <w:jc w:val="center"/>
              <w:rPr>
                <w:sz w:val="16"/>
                <w:szCs w:val="16"/>
              </w:rPr>
            </w:pPr>
            <w:r>
              <w:rPr>
                <w:sz w:val="16"/>
                <w:szCs w:val="16"/>
              </w:rPr>
              <w:t>ное образование</w:t>
            </w:r>
          </w:p>
        </w:tc>
        <w:tc>
          <w:tcPr>
            <w:tcW w:w="14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6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t>очная</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6"/>
                <w:szCs w:val="16"/>
              </w:rPr>
            </w:pPr>
            <w:r>
              <w:rPr>
                <w:sz w:val="16"/>
                <w:szCs w:val="16"/>
              </w:rPr>
            </w:r>
          </w:p>
          <w:p>
            <w:pPr>
              <w:pStyle w:val="Normal"/>
              <w:widowControl w:val="false"/>
              <w:rPr>
                <w:sz w:val="16"/>
                <w:szCs w:val="16"/>
              </w:rPr>
            </w:pPr>
            <w:r>
              <w:rPr>
                <w:sz w:val="16"/>
                <w:szCs w:val="16"/>
              </w:rPr>
            </w:r>
          </w:p>
          <w:p>
            <w:pPr>
              <w:pStyle w:val="Normal"/>
              <w:widowControl w:val="false"/>
              <w:jc w:val="center"/>
              <w:rPr>
                <w:sz w:val="16"/>
                <w:szCs w:val="16"/>
              </w:rPr>
            </w:pPr>
            <w:r>
              <w:rPr>
                <w:sz w:val="16"/>
                <w:szCs w:val="16"/>
              </w:rPr>
            </w:r>
          </w:p>
        </w:tc>
      </w:tr>
      <w:tr>
        <w:trPr>
          <w:trHeight w:val="122"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82"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128"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116"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133"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r>
        <w:trPr>
          <w:trHeight w:val="138" w:hRule="atLeast"/>
        </w:trPr>
        <w:tc>
          <w:tcPr>
            <w:tcW w:w="12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14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6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6"/>
                <w:szCs w:val="16"/>
              </w:rPr>
            </w:pPr>
            <w:r>
              <w:rPr>
                <w:sz w:val="16"/>
                <w:szCs w:val="16"/>
              </w:rPr>
            </w:r>
          </w:p>
        </w:tc>
        <w:tc>
          <w:tcPr>
            <w:tcW w:w="7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6"/>
                <w:szCs w:val="16"/>
              </w:rPr>
            </w:pPr>
            <w:r>
              <w:rPr>
                <w:sz w:val="16"/>
                <w:szCs w:val="16"/>
              </w:rPr>
            </w:r>
          </w:p>
        </w:tc>
      </w:tr>
    </w:tbl>
    <w:p>
      <w:pPr>
        <w:pStyle w:val="Normal"/>
        <w:jc w:val="both"/>
        <w:rPr>
          <w:b/>
          <w:b/>
          <w:sz w:val="16"/>
          <w:szCs w:val="16"/>
        </w:rPr>
      </w:pPr>
      <w:r>
        <w:rPr>
          <w:sz w:val="16"/>
          <w:szCs w:val="16"/>
        </w:rPr>
        <w:t xml:space="preserve">1.2.Срок освоения образовательной программы (продолжительность обучения) устанавливается </w:t>
      </w:r>
      <w:r>
        <w:rPr>
          <w:b/>
          <w:sz w:val="16"/>
          <w:szCs w:val="16"/>
        </w:rPr>
        <w:t xml:space="preserve">с </w:t>
      </w:r>
      <w:r>
        <w:rPr>
          <w:b/>
          <w:sz w:val="16"/>
          <w:szCs w:val="16"/>
        </w:rPr>
        <w:t>09</w:t>
      </w:r>
      <w:r>
        <w:rPr>
          <w:b/>
          <w:sz w:val="16"/>
          <w:szCs w:val="16"/>
        </w:rPr>
        <w:t xml:space="preserve"> сентября по 31 мая.</w:t>
      </w:r>
    </w:p>
    <w:p>
      <w:pPr>
        <w:pStyle w:val="Normal"/>
        <w:jc w:val="both"/>
        <w:rPr>
          <w:sz w:val="16"/>
          <w:szCs w:val="16"/>
        </w:rPr>
      </w:pPr>
      <w:r>
        <w:rPr>
          <w:sz w:val="16"/>
          <w:szCs w:val="16"/>
        </w:rPr>
        <w:t>При начале оказания услуги позднее даты, указанной в данном пункте, оплата осуществляется пропорционально периоду времени оказания услуг (сумма оплаты зависит от конкретной даты начала занятий).</w:t>
      </w:r>
    </w:p>
    <w:p>
      <w:pPr>
        <w:pStyle w:val="Normal"/>
        <w:rPr>
          <w:sz w:val="16"/>
          <w:szCs w:val="16"/>
        </w:rPr>
      </w:pPr>
      <w:r>
        <w:rPr>
          <w:sz w:val="16"/>
          <w:szCs w:val="16"/>
        </w:rPr>
        <w:t>1.3. Начало оказания услуг: «</w:t>
      </w:r>
      <w:r>
        <w:rPr>
          <w:sz w:val="16"/>
          <w:szCs w:val="16"/>
        </w:rPr>
        <w:t>09</w:t>
      </w:r>
      <w:r>
        <w:rPr>
          <w:sz w:val="16"/>
          <w:szCs w:val="16"/>
        </w:rPr>
        <w:t>»</w:t>
      </w:r>
      <w:r>
        <w:rPr>
          <w:sz w:val="16"/>
          <w:szCs w:val="16"/>
        </w:rPr>
        <w:t xml:space="preserve">сентября </w:t>
      </w:r>
      <w:r>
        <w:rPr>
          <w:sz w:val="16"/>
          <w:szCs w:val="16"/>
        </w:rPr>
        <w:t>20</w:t>
      </w:r>
      <w:r>
        <w:rPr>
          <w:sz w:val="16"/>
          <w:szCs w:val="16"/>
        </w:rPr>
        <w:t xml:space="preserve">24 </w:t>
      </w:r>
      <w:r>
        <w:rPr>
          <w:sz w:val="16"/>
          <w:szCs w:val="16"/>
        </w:rPr>
        <w:t>г.</w:t>
      </w:r>
    </w:p>
    <w:p>
      <w:pPr>
        <w:pStyle w:val="Normal"/>
        <w:jc w:val="both"/>
        <w:rPr>
          <w:sz w:val="16"/>
          <w:szCs w:val="16"/>
        </w:rPr>
      </w:pPr>
      <w:r>
        <w:rPr>
          <w:sz w:val="16"/>
          <w:szCs w:val="16"/>
        </w:rPr>
        <w:t>1.4. Продолжительность учебного года с 0</w:t>
      </w:r>
      <w:r>
        <w:rPr>
          <w:sz w:val="16"/>
          <w:szCs w:val="16"/>
        </w:rPr>
        <w:t>9</w:t>
      </w:r>
      <w:r>
        <w:rPr>
          <w:sz w:val="16"/>
          <w:szCs w:val="16"/>
        </w:rPr>
        <w:t>.09.2</w:t>
      </w:r>
      <w:r>
        <w:rPr>
          <w:sz w:val="16"/>
          <w:szCs w:val="16"/>
        </w:rPr>
        <w:t xml:space="preserve">024 </w:t>
      </w:r>
      <w:r>
        <w:rPr>
          <w:sz w:val="16"/>
          <w:szCs w:val="16"/>
        </w:rPr>
        <w:t>г. по 31.05.20</w:t>
      </w:r>
      <w:r>
        <w:rPr>
          <w:sz w:val="16"/>
          <w:szCs w:val="16"/>
        </w:rPr>
        <w:t xml:space="preserve">25 </w:t>
      </w:r>
      <w:r>
        <w:rPr>
          <w:sz w:val="16"/>
          <w:szCs w:val="16"/>
        </w:rPr>
        <w:t>г., занятия проводятся по расписанию, утвержденному Исполнителем. В случае, если день основного занятия выпал на праздничный день, либо в случае отсутствия педагога (нетрудоспособность, повышение квалификации) образовательное учреждение вправе перенести занятие на другой день без согласования с Заказчиком, предварительно уведомив об этом Обучающегося.</w:t>
      </w:r>
    </w:p>
    <w:p>
      <w:pPr>
        <w:pStyle w:val="12"/>
        <w:numPr>
          <w:ilvl w:val="0"/>
          <w:numId w:val="2"/>
        </w:numPr>
        <w:jc w:val="center"/>
        <w:rPr>
          <w:b/>
          <w:b/>
          <w:sz w:val="16"/>
          <w:szCs w:val="16"/>
        </w:rPr>
      </w:pPr>
      <w:r>
        <w:rPr>
          <w:b/>
          <w:sz w:val="16"/>
          <w:szCs w:val="16"/>
        </w:rPr>
        <w:t>Права Исполнителя, Заказчика, Обучающегося.</w:t>
      </w:r>
    </w:p>
    <w:p>
      <w:pPr>
        <w:pStyle w:val="Normal"/>
        <w:jc w:val="both"/>
        <w:rPr>
          <w:sz w:val="16"/>
          <w:szCs w:val="16"/>
        </w:rPr>
      </w:pPr>
      <w:r>
        <w:rPr>
          <w:sz w:val="16"/>
          <w:szCs w:val="16"/>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pPr>
        <w:pStyle w:val="Normal"/>
        <w:jc w:val="both"/>
        <w:rPr>
          <w:sz w:val="16"/>
          <w:szCs w:val="16"/>
        </w:rPr>
      </w:pPr>
      <w:r>
        <w:rPr>
          <w:sz w:val="16"/>
          <w:szCs w:val="16"/>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а также образовательной деятельности Исполнителя и перспектив ее развития; об успеваемости, поведении, отношении Обучающегося к учебе в целом и по отдельным предметам учебного плана.</w:t>
      </w:r>
    </w:p>
    <w:p>
      <w:pPr>
        <w:pStyle w:val="Normal"/>
        <w:jc w:val="both"/>
        <w:rPr>
          <w:sz w:val="16"/>
          <w:szCs w:val="16"/>
        </w:rPr>
      </w:pPr>
      <w:r>
        <w:rPr>
          <w:sz w:val="16"/>
          <w:szCs w:val="16"/>
        </w:rPr>
        <w:t>2.3. Обучающийся вправе обращаться к работникам Исполнителя по вопросам, касающимся процесса обучения в МАУ ДО «ВЦТ»; получать полную и достоверную информацию об оценке своих знаний, умений и навыков, а также о критериях этой оценки; пользоваться имуществом Исполнителя, необходимым для осуществления образовательного процесса, во время занятий, предусмотренных расписанием.</w:t>
      </w:r>
    </w:p>
    <w:p>
      <w:pPr>
        <w:pStyle w:val="Normal"/>
        <w:jc w:val="both"/>
        <w:rPr>
          <w:sz w:val="16"/>
          <w:szCs w:val="16"/>
        </w:rPr>
      </w:pPr>
      <w:r>
        <w:rPr>
          <w:sz w:val="16"/>
          <w:szCs w:val="16"/>
        </w:rPr>
        <w:t>2.4. Заказчик вправе обращаться к работникам Исполнителя при возникновении необходимости индивидуальных занятий, в таком случае заключается договор на оказание услуг по платным индивидуальным занятиям.</w:t>
      </w:r>
    </w:p>
    <w:p>
      <w:pPr>
        <w:pStyle w:val="Normal"/>
        <w:tabs>
          <w:tab w:val="clear" w:pos="708"/>
          <w:tab w:val="left" w:pos="0" w:leader="none"/>
        </w:tabs>
        <w:jc w:val="both"/>
        <w:rPr>
          <w:sz w:val="16"/>
          <w:szCs w:val="16"/>
        </w:rPr>
      </w:pPr>
      <w:r>
        <w:rPr>
          <w:sz w:val="16"/>
          <w:szCs w:val="16"/>
        </w:rPr>
        <w:t>2.5. В соответствии с Федеральным Законом № 152 - ФЗ «Заказчик» дает свое согласие МАУ ДО  «Викуловский Центр творчества», адрес с. Викулово, ул. Карла Маркса, д. 30 на обработку информации, составляющей его персональные данные.</w:t>
      </w:r>
    </w:p>
    <w:p>
      <w:pPr>
        <w:pStyle w:val="Normal"/>
        <w:tabs>
          <w:tab w:val="clear" w:pos="708"/>
          <w:tab w:val="left" w:pos="0" w:leader="none"/>
        </w:tabs>
        <w:jc w:val="both"/>
        <w:rPr>
          <w:sz w:val="16"/>
          <w:szCs w:val="16"/>
        </w:rPr>
      </w:pPr>
      <w:r>
        <w:rPr>
          <w:sz w:val="16"/>
          <w:szCs w:val="16"/>
        </w:rPr>
        <w:t>2.6. В соответствии с Федеральным Законом № 152 - ФЗ «Заказчик» как законный представитель «Обучающегося» дает МАУ ДО  «Викуловский Центр творчества», адрес с. Викулово, ул. Карла Маркса, д. 30 на обработку информации, составляющей  персональные данные «Обучающегося».</w:t>
      </w:r>
    </w:p>
    <w:p>
      <w:pPr>
        <w:pStyle w:val="Normal"/>
        <w:jc w:val="both"/>
        <w:rPr>
          <w:sz w:val="16"/>
          <w:szCs w:val="16"/>
        </w:rPr>
      </w:pPr>
      <w:r>
        <w:rPr>
          <w:sz w:val="16"/>
          <w:szCs w:val="16"/>
        </w:rPr>
        <w:t>2.7. Заявление (согласие) на обработку персональных данных Приложение № 1 к договору.</w:t>
      </w:r>
    </w:p>
    <w:p>
      <w:pPr>
        <w:pStyle w:val="Normal"/>
        <w:jc w:val="center"/>
        <w:rPr>
          <w:b/>
          <w:b/>
          <w:sz w:val="16"/>
          <w:szCs w:val="16"/>
        </w:rPr>
      </w:pPr>
      <w:r>
        <w:rPr>
          <w:b/>
          <w:sz w:val="16"/>
          <w:szCs w:val="16"/>
        </w:rPr>
        <w:t>3. Обязанности Исполнителя.</w:t>
      </w:r>
    </w:p>
    <w:p>
      <w:pPr>
        <w:pStyle w:val="Normal"/>
        <w:rPr>
          <w:sz w:val="16"/>
          <w:szCs w:val="16"/>
        </w:rPr>
      </w:pPr>
      <w:r>
        <w:rPr>
          <w:sz w:val="16"/>
          <w:szCs w:val="16"/>
        </w:rPr>
        <w:t>Исполнитель обязан:</w:t>
      </w:r>
    </w:p>
    <w:p>
      <w:pPr>
        <w:pStyle w:val="Normal"/>
        <w:jc w:val="both"/>
        <w:rPr>
          <w:sz w:val="16"/>
          <w:szCs w:val="16"/>
        </w:rPr>
      </w:pPr>
      <w:r>
        <w:rPr>
          <w:sz w:val="16"/>
          <w:szCs w:val="16"/>
        </w:rPr>
        <w:t>3.1. Зачислить Обучающегося, выполнившего установленные Уставом и иными локальными нормативными актами Исполнителя условия приема.</w:t>
      </w:r>
    </w:p>
    <w:p>
      <w:pPr>
        <w:pStyle w:val="Normal"/>
        <w:jc w:val="both"/>
        <w:rPr>
          <w:sz w:val="16"/>
          <w:szCs w:val="16"/>
        </w:rPr>
      </w:pPr>
      <w:r>
        <w:rPr>
          <w:sz w:val="16"/>
          <w:szCs w:val="16"/>
        </w:rPr>
        <w:t>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учебным планом, годовым календарным учебным графиком, расписанием занятий и другими локальными нормативными актами Исполнителя.</w:t>
      </w:r>
    </w:p>
    <w:p>
      <w:pPr>
        <w:pStyle w:val="Normal"/>
        <w:jc w:val="both"/>
        <w:rPr>
          <w:sz w:val="16"/>
          <w:szCs w:val="16"/>
        </w:rPr>
      </w:pPr>
      <w:r>
        <w:rPr>
          <w:sz w:val="16"/>
          <w:szCs w:val="16"/>
        </w:rPr>
        <w:t>3.3. Создать Обучающемуся необходимые условия для освоения выбранной образовательной программы.</w:t>
      </w:r>
    </w:p>
    <w:p>
      <w:pPr>
        <w:pStyle w:val="Normal"/>
        <w:jc w:val="both"/>
        <w:rPr>
          <w:sz w:val="16"/>
          <w:szCs w:val="16"/>
        </w:rPr>
      </w:pPr>
      <w:r>
        <w:rPr>
          <w:sz w:val="16"/>
          <w:szCs w:val="16"/>
        </w:rPr>
        <w:t>3.4. Принимать от Обучающегося и (или) Заказчика плату за образовательные услуги</w:t>
      </w:r>
    </w:p>
    <w:p>
      <w:pPr>
        <w:pStyle w:val="Normal"/>
        <w:jc w:val="both"/>
        <w:rPr>
          <w:sz w:val="16"/>
          <w:szCs w:val="16"/>
        </w:rPr>
      </w:pPr>
      <w:r>
        <w:rPr>
          <w:sz w:val="16"/>
          <w:szCs w:val="16"/>
        </w:rPr>
        <w:t>3.5.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pPr>
        <w:pStyle w:val="Normal"/>
        <w:jc w:val="both"/>
        <w:rPr>
          <w:sz w:val="16"/>
          <w:szCs w:val="16"/>
        </w:rPr>
      </w:pPr>
      <w:r>
        <w:rPr>
          <w:sz w:val="16"/>
          <w:szCs w:val="16"/>
        </w:rPr>
        <w:t>3.6. Сохранить место за Обучающимся в случае пропуска занятий по уважительным причинам, при своевременном извещении об этом.</w:t>
      </w:r>
    </w:p>
    <w:p>
      <w:pPr>
        <w:pStyle w:val="Normal"/>
        <w:jc w:val="center"/>
        <w:rPr>
          <w:b/>
          <w:b/>
          <w:sz w:val="16"/>
          <w:szCs w:val="16"/>
        </w:rPr>
      </w:pPr>
      <w:r>
        <w:rPr>
          <w:b/>
          <w:sz w:val="16"/>
          <w:szCs w:val="16"/>
        </w:rPr>
        <w:t>4. Обязанности Заказчика.</w:t>
      </w:r>
    </w:p>
    <w:p>
      <w:pPr>
        <w:pStyle w:val="Normal"/>
        <w:jc w:val="both"/>
        <w:rPr>
          <w:sz w:val="16"/>
          <w:szCs w:val="16"/>
        </w:rPr>
      </w:pPr>
      <w:r>
        <w:rPr>
          <w:sz w:val="16"/>
          <w:szCs w:val="16"/>
        </w:rPr>
        <w:t>Заказчик обязан:</w:t>
      </w:r>
    </w:p>
    <w:p>
      <w:pPr>
        <w:pStyle w:val="Normal"/>
        <w:jc w:val="both"/>
        <w:rPr>
          <w:sz w:val="16"/>
          <w:szCs w:val="16"/>
        </w:rPr>
      </w:pPr>
      <w:r>
        <w:rPr>
          <w:sz w:val="16"/>
          <w:szCs w:val="16"/>
        </w:rPr>
        <w:t>4.1. Обеспечить посещение занятий согласно учебному расписанию, своевременное исполнение учебных заданий Обучающимся.</w:t>
      </w:r>
    </w:p>
    <w:p>
      <w:pPr>
        <w:pStyle w:val="Normal"/>
        <w:jc w:val="both"/>
        <w:rPr>
          <w:sz w:val="16"/>
          <w:szCs w:val="16"/>
        </w:rPr>
      </w:pPr>
      <w:r>
        <w:rPr>
          <w:sz w:val="16"/>
          <w:szCs w:val="16"/>
        </w:rPr>
        <w:t>4.2. При поступлении Обучающегося в МАУ ДО «ВЦТ» и в процессе его обучения своевременно предоставлять все необходимые документы для зачисления. Документы считаются своевременно предоставленными: при поступлении – до момента зачисления Обучающегося в МАУ ДО «ВЦТ»; в процессе обучения – в трехдневный срок с момента требования необходимых документов соответствующими сотрудниками Исполнителя.</w:t>
      </w:r>
    </w:p>
    <w:p>
      <w:pPr>
        <w:pStyle w:val="Normal"/>
        <w:jc w:val="both"/>
        <w:rPr>
          <w:sz w:val="16"/>
          <w:szCs w:val="16"/>
        </w:rPr>
      </w:pPr>
      <w:r>
        <w:rPr>
          <w:sz w:val="16"/>
          <w:szCs w:val="16"/>
        </w:rPr>
        <w:t>4.3. Заказчик обязан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w:t>
      </w:r>
    </w:p>
    <w:p>
      <w:pPr>
        <w:pStyle w:val="Normal"/>
        <w:jc w:val="both"/>
        <w:rPr>
          <w:sz w:val="16"/>
          <w:szCs w:val="16"/>
        </w:rPr>
      </w:pPr>
      <w:r>
        <w:rPr>
          <w:sz w:val="16"/>
          <w:szCs w:val="16"/>
        </w:rPr>
        <w:t>4.4. Проявлять уважение к педагогическому, административно-хозяйственному и иному персоналу Исполнителя.</w:t>
      </w:r>
    </w:p>
    <w:p>
      <w:pPr>
        <w:pStyle w:val="Normal"/>
        <w:jc w:val="both"/>
        <w:rPr>
          <w:sz w:val="16"/>
          <w:szCs w:val="16"/>
        </w:rPr>
      </w:pPr>
      <w:r>
        <w:rPr>
          <w:sz w:val="16"/>
          <w:szCs w:val="16"/>
        </w:rPr>
        <w:t>4.5. Соблюдать режим безопасности учреждения, контроль доступа в здание, правила внутреннего распорядка Исполнителя.</w:t>
      </w:r>
    </w:p>
    <w:p>
      <w:pPr>
        <w:pStyle w:val="Normal"/>
        <w:jc w:val="both"/>
        <w:rPr>
          <w:sz w:val="16"/>
          <w:szCs w:val="16"/>
        </w:rPr>
      </w:pPr>
      <w:r>
        <w:rPr>
          <w:sz w:val="16"/>
          <w:szCs w:val="16"/>
        </w:rPr>
        <w:t>4.7. Соблюдать требования Устава Исполнителя, общепринятые нормы поведения, возмещать ущерб, причиненный Обучающимся имуществу Исполнителя, в соответствии с законодательством Российской Федерации.</w:t>
      </w:r>
    </w:p>
    <w:p>
      <w:pPr>
        <w:pStyle w:val="Normal"/>
        <w:jc w:val="both"/>
        <w:rPr>
          <w:sz w:val="16"/>
          <w:szCs w:val="16"/>
        </w:rPr>
      </w:pPr>
      <w:r>
        <w:rPr>
          <w:sz w:val="16"/>
          <w:szCs w:val="16"/>
        </w:rPr>
        <w:t>4.8.Незамедлительно сообщить Исполнителю информацию о склонении Заказчика к коррупционным действиям, педагогическим, административно-хозяйственным и иным персоналом Исполнителя.</w:t>
      </w:r>
    </w:p>
    <w:p>
      <w:pPr>
        <w:pStyle w:val="Normal"/>
        <w:ind w:firstLine="540"/>
        <w:jc w:val="center"/>
        <w:rPr>
          <w:b/>
          <w:b/>
          <w:sz w:val="16"/>
          <w:szCs w:val="16"/>
        </w:rPr>
      </w:pPr>
      <w:r>
        <w:rPr>
          <w:b/>
          <w:sz w:val="16"/>
          <w:szCs w:val="16"/>
        </w:rPr>
        <w:t>5. Обязанности Обучающегося.</w:t>
      </w:r>
    </w:p>
    <w:p>
      <w:pPr>
        <w:pStyle w:val="Normal"/>
        <w:jc w:val="both"/>
        <w:rPr>
          <w:sz w:val="16"/>
          <w:szCs w:val="16"/>
        </w:rPr>
      </w:pPr>
      <w:r>
        <w:rPr>
          <w:sz w:val="16"/>
          <w:szCs w:val="16"/>
        </w:rPr>
        <w:t>Обучающийся обязан:</w:t>
      </w:r>
    </w:p>
    <w:p>
      <w:pPr>
        <w:pStyle w:val="Normal"/>
        <w:jc w:val="both"/>
        <w:rPr>
          <w:sz w:val="16"/>
          <w:szCs w:val="16"/>
        </w:rPr>
      </w:pPr>
      <w:r>
        <w:rPr>
          <w:sz w:val="16"/>
          <w:szCs w:val="16"/>
        </w:rPr>
        <w:t>5.1. Посещать занятия, указанные в учебном расписании.</w:t>
      </w:r>
    </w:p>
    <w:p>
      <w:pPr>
        <w:pStyle w:val="Normal"/>
        <w:jc w:val="both"/>
        <w:rPr>
          <w:sz w:val="16"/>
          <w:szCs w:val="16"/>
        </w:rPr>
      </w:pPr>
      <w:r>
        <w:rPr>
          <w:sz w:val="16"/>
          <w:szCs w:val="16"/>
        </w:rPr>
        <w:t>5.2. Выполнять задания по подготовке к занятиям, даваемые педагогическими работниками Исполнителя.</w:t>
      </w:r>
    </w:p>
    <w:p>
      <w:pPr>
        <w:pStyle w:val="Normal"/>
        <w:jc w:val="both"/>
        <w:rPr>
          <w:sz w:val="16"/>
          <w:szCs w:val="16"/>
        </w:rPr>
      </w:pPr>
      <w:r>
        <w:rPr>
          <w:sz w:val="16"/>
          <w:szCs w:val="16"/>
        </w:rPr>
        <w:t>5.3. Извещать Исполнителя о причинах отсутствия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pPr>
        <w:pStyle w:val="Normal"/>
        <w:jc w:val="both"/>
        <w:rPr>
          <w:sz w:val="16"/>
          <w:szCs w:val="16"/>
        </w:rPr>
      </w:pPr>
      <w:r>
        <w:rPr>
          <w:sz w:val="16"/>
          <w:szCs w:val="16"/>
        </w:rPr>
        <w:t>5.4. Бережно относиться к имуществу Исполнителя.</w:t>
      </w:r>
    </w:p>
    <w:p>
      <w:pPr>
        <w:pStyle w:val="Normal"/>
        <w:jc w:val="both"/>
        <w:rPr>
          <w:sz w:val="16"/>
          <w:szCs w:val="16"/>
        </w:rPr>
      </w:pPr>
      <w:r>
        <w:rPr>
          <w:sz w:val="16"/>
          <w:szCs w:val="16"/>
        </w:rPr>
        <w:t>5.5. Соблюдать режим безопасности учреждения, контроль доступа в здание, правила внутреннего распорядка Исполнителя.</w:t>
      </w:r>
    </w:p>
    <w:p>
      <w:pPr>
        <w:pStyle w:val="Normal"/>
        <w:jc w:val="center"/>
        <w:rPr>
          <w:b/>
          <w:b/>
          <w:sz w:val="16"/>
          <w:szCs w:val="16"/>
        </w:rPr>
      </w:pPr>
      <w:r>
        <w:rPr>
          <w:b/>
          <w:sz w:val="16"/>
          <w:szCs w:val="16"/>
        </w:rPr>
        <w:t>6. Стоимость услуг, сроки и порядок оплаты</w:t>
      </w:r>
    </w:p>
    <w:p>
      <w:pPr>
        <w:pStyle w:val="Normal"/>
        <w:jc w:val="both"/>
        <w:rPr>
          <w:sz w:val="16"/>
          <w:szCs w:val="16"/>
        </w:rPr>
      </w:pPr>
      <w:r>
        <w:rPr>
          <w:sz w:val="16"/>
          <w:szCs w:val="16"/>
        </w:rPr>
        <w:t>6.1. Стоимость платных образовательных услуг за весь период обучения Обучающегося определяется в соответствии с п.п.1.1. настоящего Договора.</w:t>
      </w:r>
    </w:p>
    <w:p>
      <w:pPr>
        <w:pStyle w:val="Normal"/>
        <w:jc w:val="both"/>
        <w:rPr>
          <w:color w:val="FF0000"/>
          <w:sz w:val="16"/>
          <w:szCs w:val="16"/>
        </w:rPr>
      </w:pPr>
      <w:r>
        <w:rPr>
          <w:sz w:val="16"/>
          <w:szCs w:val="16"/>
        </w:rPr>
        <w:t xml:space="preserve">       </w:t>
      </w:r>
      <w:r>
        <w:rPr>
          <w:sz w:val="16"/>
          <w:szCs w:val="16"/>
        </w:rPr>
        <w:t xml:space="preserve">Заказчик осуществляет оплату образовательных услуг, предусмотренных настоящим договором </w:t>
      </w:r>
      <w:r>
        <w:rPr>
          <w:b/>
          <w:sz w:val="16"/>
          <w:szCs w:val="16"/>
        </w:rPr>
        <w:t xml:space="preserve">ежемесячными авансовыми (предварительными) </w:t>
      </w:r>
      <w:r>
        <w:rPr>
          <w:sz w:val="16"/>
          <w:szCs w:val="16"/>
        </w:rPr>
        <w:t>денежными платежами в размере стоимости обучения за 4 расчетные недели, в случае если расчетным периодом в месяце будут являться 5 недель Заказчик вносит оставшиеся денежные средства на счет Исполнителя на основании табеля посещаемости детей. Корректировка по оплате услуг производится в следующем месяце.</w:t>
      </w:r>
      <w:r>
        <w:rPr>
          <w:color w:val="FF0000"/>
          <w:sz w:val="16"/>
          <w:szCs w:val="16"/>
        </w:rPr>
        <w:t xml:space="preserve"> </w:t>
      </w:r>
    </w:p>
    <w:p>
      <w:pPr>
        <w:pStyle w:val="Normal"/>
        <w:ind w:firstLine="284"/>
        <w:jc w:val="both"/>
        <w:rPr>
          <w:sz w:val="16"/>
          <w:szCs w:val="16"/>
        </w:rPr>
      </w:pPr>
      <w:r>
        <w:rPr>
          <w:sz w:val="16"/>
          <w:szCs w:val="16"/>
        </w:rPr>
        <w:t xml:space="preserve">Обязанность Заказчика по оплате считается исполненной надлежащим образом с момента внесения денежных средств Исполнителю. </w:t>
      </w:r>
    </w:p>
    <w:p>
      <w:pPr>
        <w:pStyle w:val="Normal"/>
        <w:ind w:firstLine="284"/>
        <w:jc w:val="both"/>
        <w:rPr>
          <w:sz w:val="16"/>
          <w:szCs w:val="16"/>
        </w:rPr>
      </w:pPr>
      <w:r>
        <w:rPr>
          <w:sz w:val="16"/>
          <w:szCs w:val="16"/>
        </w:rPr>
        <w:t xml:space="preserve">С учетом того, что плата за обучение имеет авансовую (предварительную) оплату, обязательство Исполнителя по оказанию Обучающемуся образовательных услуг, носит встречный характер по отношению к обязательствам Заказчика по ее своевременному и полному внесению (ст.328 Гражданского кодекса РФ). В случае неоплаты, несвоевременной либо неполной оплаты за обучение, Исполнитель вправе на свое усмотрение: </w:t>
      </w:r>
    </w:p>
    <w:p>
      <w:pPr>
        <w:pStyle w:val="Normal"/>
        <w:numPr>
          <w:ilvl w:val="0"/>
          <w:numId w:val="1"/>
        </w:numPr>
        <w:ind w:left="567" w:hanging="283"/>
        <w:jc w:val="both"/>
        <w:rPr>
          <w:sz w:val="16"/>
          <w:szCs w:val="16"/>
        </w:rPr>
      </w:pPr>
      <w:r>
        <w:rPr>
          <w:sz w:val="16"/>
          <w:szCs w:val="16"/>
        </w:rPr>
        <w:t xml:space="preserve">приостановить оказание образовательных услуг, а именно не допускать Обучающегося до занятий и (или) до мероприятий, связанных с контролем знаний (аттестации), </w:t>
      </w:r>
    </w:p>
    <w:p>
      <w:pPr>
        <w:pStyle w:val="Normal"/>
        <w:numPr>
          <w:ilvl w:val="0"/>
          <w:numId w:val="1"/>
        </w:numPr>
        <w:ind w:left="567" w:hanging="283"/>
        <w:jc w:val="both"/>
        <w:rPr>
          <w:sz w:val="16"/>
          <w:szCs w:val="16"/>
        </w:rPr>
      </w:pPr>
      <w:r>
        <w:rPr>
          <w:sz w:val="16"/>
          <w:szCs w:val="16"/>
        </w:rPr>
        <w:t>при наличии веских оснований полагать, что ненадлежащее исполнение (неисполнение) Заказчиком указанных обязательств необходимо расценивать как односторонний отказ от настоящего договора, прекратить оказание образовательных услуг, при этом вескими основаниями могут служить доказательства, позволяющие расценивать действия (бездействие) Заказчика как односторонний отказ от настоящего договора.</w:t>
      </w:r>
    </w:p>
    <w:p>
      <w:pPr>
        <w:pStyle w:val="Normal"/>
        <w:jc w:val="both"/>
        <w:rPr>
          <w:sz w:val="16"/>
          <w:szCs w:val="16"/>
        </w:rPr>
      </w:pPr>
      <w:r>
        <w:rPr>
          <w:sz w:val="16"/>
          <w:szCs w:val="16"/>
        </w:rPr>
        <w:t xml:space="preserve">6.2. Оплата образовательных услуг производится до 10-го числа текущего учебного месяца на расчетный счет (либо в кассу) Исполнителя. </w:t>
      </w:r>
    </w:p>
    <w:p>
      <w:pPr>
        <w:pStyle w:val="Normal"/>
        <w:jc w:val="both"/>
        <w:rPr>
          <w:sz w:val="16"/>
          <w:szCs w:val="16"/>
        </w:rPr>
      </w:pPr>
      <w:r>
        <w:rPr>
          <w:sz w:val="16"/>
          <w:szCs w:val="16"/>
        </w:rPr>
        <w:t>6.3. Перерасчет денежных средств производится:</w:t>
      </w:r>
    </w:p>
    <w:p>
      <w:pPr>
        <w:pStyle w:val="Normal"/>
        <w:jc w:val="both"/>
        <w:rPr>
          <w:sz w:val="16"/>
          <w:szCs w:val="16"/>
        </w:rPr>
      </w:pPr>
      <w:r>
        <w:rPr>
          <w:sz w:val="16"/>
          <w:szCs w:val="16"/>
        </w:rPr>
        <w:t>- в случае отмены занятий пропорционально времени оказания услуги;</w:t>
      </w:r>
    </w:p>
    <w:p>
      <w:pPr>
        <w:pStyle w:val="Normal"/>
        <w:jc w:val="both"/>
        <w:rPr>
          <w:sz w:val="16"/>
          <w:szCs w:val="16"/>
        </w:rPr>
      </w:pPr>
      <w:r>
        <w:rPr>
          <w:sz w:val="16"/>
          <w:szCs w:val="16"/>
        </w:rPr>
        <w:t>- в случае пропуска обучающимся занятий по уважительной причине (лечение, санаторно-курортное лечение) и при предоставлении оригинала документа (справка и т.п.).</w:t>
      </w:r>
    </w:p>
    <w:p>
      <w:pPr>
        <w:pStyle w:val="Normal"/>
        <w:jc w:val="both"/>
        <w:rPr>
          <w:sz w:val="16"/>
          <w:szCs w:val="16"/>
        </w:rPr>
      </w:pPr>
      <w:r>
        <w:rPr>
          <w:sz w:val="16"/>
          <w:szCs w:val="16"/>
        </w:rPr>
        <w:t>6.4. В случае пропуска обучающимся занятий по иным причинам перерасчет стоимости договора не производится.</w:t>
      </w:r>
    </w:p>
    <w:p>
      <w:pPr>
        <w:pStyle w:val="Normal"/>
        <w:jc w:val="both"/>
        <w:rPr>
          <w:sz w:val="16"/>
          <w:szCs w:val="16"/>
        </w:rPr>
      </w:pPr>
      <w:r>
        <w:rPr>
          <w:sz w:val="16"/>
          <w:szCs w:val="16"/>
        </w:rPr>
        <w:t xml:space="preserve">6.5. В стоимость образовательных услуг по настоящему договору не включается стоимость индивидуальных учебных принадлежностей (тетради, ручки, карандаши и т.д.), специальной формы одежды, учебников, рабочих тетрадей и иных учебно-методических пособий, расходных материалов и индивидуального инвентаря, необходимых для реализации данной программы (цветная бумага, краски, кисти, музыкальные инструменты, индивидуальный спортивный инвентарь и т.д.).  </w:t>
      </w:r>
    </w:p>
    <w:p>
      <w:pPr>
        <w:pStyle w:val="Normal"/>
        <w:jc w:val="both"/>
        <w:rPr>
          <w:sz w:val="16"/>
          <w:szCs w:val="16"/>
        </w:rPr>
      </w:pPr>
      <w:r>
        <w:rPr>
          <w:sz w:val="16"/>
          <w:szCs w:val="16"/>
        </w:rPr>
        <w:t>6.6. Исполнитель имеет право в одностороннем порядке, без предварительного уведомления Заказчика, в течение срока действия настоящего договора, но не чаще одного раза в учебном году, изменить порядок и/или размер оплаты за предоставляемые образовательные услуги на последующий неоплаченный период обучения.</w:t>
      </w:r>
    </w:p>
    <w:p>
      <w:pPr>
        <w:pStyle w:val="Normal"/>
        <w:jc w:val="both"/>
        <w:rPr>
          <w:sz w:val="16"/>
          <w:szCs w:val="16"/>
        </w:rPr>
      </w:pPr>
      <w:r>
        <w:rPr>
          <w:sz w:val="16"/>
          <w:szCs w:val="16"/>
        </w:rPr>
        <w:t>В связи с этим заключается дополнительное соглашение к настоящему договору, являющееся неотъемлемой его частью. Причем Заказчик обязуется подписать данное дополнительное соглашение и оплатить образовательные услуги в новом размере следующего ежемесячного денежного платежа одновременно с его заключением, в противном случае настоящий договор будет считаться расторгнутым с даты отказа, с возмещением Заказчиком Исполнителю стоимости фактически оказанных услуг.</w:t>
      </w:r>
    </w:p>
    <w:p>
      <w:pPr>
        <w:pStyle w:val="Normal"/>
        <w:jc w:val="center"/>
        <w:rPr>
          <w:b/>
          <w:b/>
          <w:sz w:val="16"/>
          <w:szCs w:val="16"/>
        </w:rPr>
      </w:pPr>
      <w:r>
        <w:rPr>
          <w:b/>
          <w:sz w:val="16"/>
          <w:szCs w:val="16"/>
        </w:rPr>
        <w:t>7. Порядок изменения и расторжения договора.</w:t>
      </w:r>
    </w:p>
    <w:p>
      <w:pPr>
        <w:pStyle w:val="Normal"/>
        <w:jc w:val="both"/>
        <w:rPr>
          <w:sz w:val="16"/>
          <w:szCs w:val="16"/>
        </w:rPr>
      </w:pPr>
      <w:r>
        <w:rPr>
          <w:sz w:val="16"/>
          <w:szCs w:val="16"/>
        </w:rPr>
        <w:t>7.1. 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pPr>
        <w:pStyle w:val="Normal"/>
        <w:jc w:val="both"/>
        <w:rPr>
          <w:sz w:val="16"/>
          <w:szCs w:val="16"/>
        </w:rPr>
      </w:pPr>
      <w:r>
        <w:rPr>
          <w:sz w:val="16"/>
          <w:szCs w:val="16"/>
        </w:rPr>
        <w:t>7.2. Настоящий Договор может быть расторгнут в любое время по соглашению Сторон или по инициативе Заказчика (при условии заблаговременного соответствующего письменного уведомления Исполнителя).</w:t>
      </w:r>
    </w:p>
    <w:p>
      <w:pPr>
        <w:pStyle w:val="Normal"/>
        <w:jc w:val="both"/>
        <w:rPr>
          <w:sz w:val="16"/>
          <w:szCs w:val="16"/>
        </w:rPr>
      </w:pPr>
      <w:r>
        <w:rPr>
          <w:sz w:val="16"/>
          <w:szCs w:val="16"/>
        </w:rPr>
        <w:t>7.3.Настоящий Договор может быть расторгнут по инициативе Исполнителя в одностороннем порядке в случаях</w:t>
      </w:r>
    </w:p>
    <w:p>
      <w:pPr>
        <w:pStyle w:val="Normal"/>
        <w:jc w:val="both"/>
        <w:rPr>
          <w:sz w:val="16"/>
          <w:szCs w:val="16"/>
        </w:rPr>
      </w:pPr>
      <w:r>
        <w:rPr>
          <w:sz w:val="16"/>
          <w:szCs w:val="16"/>
        </w:rPr>
        <w:t>- просрочки оплаты стоимости платных образовательных услуг;</w:t>
      </w:r>
    </w:p>
    <w:p>
      <w:pPr>
        <w:pStyle w:val="Normal"/>
        <w:jc w:val="both"/>
        <w:rPr>
          <w:sz w:val="16"/>
          <w:szCs w:val="16"/>
        </w:rPr>
      </w:pPr>
      <w:r>
        <w:rPr>
          <w:sz w:val="16"/>
          <w:szCs w:val="16"/>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в том числе при пропусках Обучающегося занятий более 2 недель без уважительных причин. </w:t>
      </w:r>
    </w:p>
    <w:p>
      <w:pPr>
        <w:pStyle w:val="Normal"/>
        <w:jc w:val="both"/>
        <w:rPr>
          <w:sz w:val="16"/>
          <w:szCs w:val="16"/>
        </w:rPr>
      </w:pPr>
      <w:r>
        <w:rPr>
          <w:sz w:val="16"/>
          <w:szCs w:val="16"/>
        </w:rPr>
        <w:t xml:space="preserve">- неисполнения или ненадлежащего исполнения Заказчиком и (или) Обучающимся своих обязанностей по данному договору и/или в случаях, предусмотренных законодательством Российской Федерации. </w:t>
      </w:r>
    </w:p>
    <w:p>
      <w:pPr>
        <w:pStyle w:val="Normal"/>
        <w:jc w:val="center"/>
        <w:rPr>
          <w:b/>
          <w:b/>
          <w:sz w:val="16"/>
          <w:szCs w:val="16"/>
        </w:rPr>
      </w:pPr>
      <w:r>
        <w:rPr>
          <w:b/>
          <w:sz w:val="16"/>
          <w:szCs w:val="16"/>
        </w:rPr>
        <w:t>8. Ответственность за неисполнение или ненадлежащее исполнение обязательств по настоящему договору</w:t>
      </w:r>
    </w:p>
    <w:p>
      <w:pPr>
        <w:pStyle w:val="Normal"/>
        <w:jc w:val="both"/>
        <w:rPr>
          <w:sz w:val="16"/>
          <w:szCs w:val="16"/>
        </w:rPr>
      </w:pPr>
      <w:r>
        <w:rPr>
          <w:sz w:val="16"/>
          <w:szCs w:val="16"/>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Законом Российской Федерации "О защите прав потребителей", иными федеральными законами и нормативными правовыми актами.</w:t>
      </w:r>
    </w:p>
    <w:p>
      <w:pPr>
        <w:pStyle w:val="Style23"/>
        <w:ind w:left="142" w:hanging="142"/>
        <w:rPr>
          <w:sz w:val="16"/>
          <w:szCs w:val="16"/>
        </w:rPr>
      </w:pPr>
      <w:r>
        <w:rPr>
          <w:sz w:val="16"/>
          <w:szCs w:val="16"/>
        </w:rPr>
        <w:t>9. Срок действия договора и другие условия.</w:t>
      </w:r>
    </w:p>
    <w:p>
      <w:pPr>
        <w:pStyle w:val="Normal"/>
        <w:jc w:val="both"/>
        <w:rPr>
          <w:sz w:val="16"/>
          <w:szCs w:val="16"/>
        </w:rPr>
      </w:pPr>
      <w:r>
        <w:rPr>
          <w:sz w:val="16"/>
          <w:szCs w:val="16"/>
        </w:rPr>
        <w:t>9.1. Настоящий договор вступает в силу со дня его подписания и действует до исполнения сторонами взятых на себя обязательств.</w:t>
      </w:r>
    </w:p>
    <w:p>
      <w:pPr>
        <w:pStyle w:val="Normal"/>
        <w:jc w:val="both"/>
        <w:rPr>
          <w:sz w:val="16"/>
          <w:szCs w:val="16"/>
        </w:rPr>
      </w:pPr>
      <w:r>
        <w:rPr>
          <w:sz w:val="16"/>
          <w:szCs w:val="16"/>
        </w:rPr>
        <w:t>9.2. Договор составлен в двух экземплярах, имеющих равную юридическую силу, по одному для каждой из сторон.</w:t>
      </w:r>
    </w:p>
    <w:tbl>
      <w:tblPr>
        <w:tblW w:w="18600" w:type="dxa"/>
        <w:jc w:val="left"/>
        <w:tblInd w:w="0" w:type="dxa"/>
        <w:tblLayout w:type="fixed"/>
        <w:tblCellMar>
          <w:top w:w="0" w:type="dxa"/>
          <w:left w:w="108" w:type="dxa"/>
          <w:bottom w:w="0" w:type="dxa"/>
          <w:right w:w="108" w:type="dxa"/>
        </w:tblCellMar>
        <w:tblLook w:val="00a0"/>
      </w:tblPr>
      <w:tblGrid>
        <w:gridCol w:w="5245"/>
        <w:gridCol w:w="5247"/>
        <w:gridCol w:w="8108"/>
      </w:tblGrid>
      <w:tr>
        <w:trPr>
          <w:trHeight w:val="2953" w:hRule="atLeast"/>
        </w:trPr>
        <w:tc>
          <w:tcPr>
            <w:tcW w:w="5245" w:type="dxa"/>
            <w:tcBorders/>
          </w:tcPr>
          <w:p>
            <w:pPr>
              <w:pStyle w:val="Normal"/>
              <w:widowControl w:val="false"/>
              <w:rPr>
                <w:b/>
                <w:b/>
                <w:sz w:val="16"/>
                <w:szCs w:val="16"/>
              </w:rPr>
            </w:pPr>
            <w:r>
              <w:rPr>
                <w:b/>
                <w:sz w:val="16"/>
                <w:szCs w:val="16"/>
              </w:rPr>
              <w:t>Заказчик_____________________________________</w:t>
            </w:r>
          </w:p>
          <w:p>
            <w:pPr>
              <w:pStyle w:val="Normal"/>
              <w:widowControl w:val="false"/>
              <w:jc w:val="center"/>
              <w:rPr>
                <w:sz w:val="16"/>
                <w:szCs w:val="16"/>
              </w:rPr>
            </w:pPr>
            <w:r>
              <w:rPr>
                <w:sz w:val="16"/>
                <w:szCs w:val="16"/>
              </w:rPr>
              <w:t>(заполняется печатными буквами)</w:t>
            </w:r>
          </w:p>
          <w:p>
            <w:pPr>
              <w:pStyle w:val="Normal"/>
              <w:widowControl w:val="false"/>
              <w:rPr>
                <w:sz w:val="16"/>
                <w:szCs w:val="16"/>
              </w:rPr>
            </w:pPr>
            <w:r>
              <w:rPr>
                <w:sz w:val="16"/>
                <w:szCs w:val="16"/>
              </w:rPr>
              <w:t xml:space="preserve">_____________________________________________                                                                   </w:t>
            </w:r>
          </w:p>
          <w:p>
            <w:pPr>
              <w:pStyle w:val="Normal"/>
              <w:widowControl w:val="false"/>
              <w:rPr>
                <w:sz w:val="16"/>
                <w:szCs w:val="16"/>
              </w:rPr>
            </w:pPr>
            <w:r>
              <w:rPr>
                <w:sz w:val="16"/>
                <w:szCs w:val="16"/>
              </w:rPr>
              <w:t>Адрес:____________________________________________________________________________________</w:t>
            </w:r>
          </w:p>
          <w:p>
            <w:pPr>
              <w:pStyle w:val="Normal"/>
              <w:widowControl w:val="false"/>
              <w:rPr>
                <w:sz w:val="16"/>
                <w:szCs w:val="16"/>
              </w:rPr>
            </w:pPr>
            <w:r>
              <w:rPr>
                <w:sz w:val="16"/>
                <w:szCs w:val="16"/>
              </w:rPr>
              <w:t xml:space="preserve">Паспортные данные:  серия  _____     №  __________                </w:t>
            </w:r>
          </w:p>
          <w:p>
            <w:pPr>
              <w:pStyle w:val="Normal"/>
              <w:widowControl w:val="false"/>
              <w:rPr>
                <w:sz w:val="16"/>
                <w:szCs w:val="16"/>
              </w:rPr>
            </w:pPr>
            <w:r>
              <w:rPr>
                <w:sz w:val="16"/>
                <w:szCs w:val="16"/>
              </w:rPr>
              <w:t>когда выдан :_________________________________</w:t>
            </w:r>
          </w:p>
          <w:p>
            <w:pPr>
              <w:pStyle w:val="Normal"/>
              <w:widowControl w:val="false"/>
              <w:rPr>
                <w:sz w:val="16"/>
                <w:szCs w:val="16"/>
              </w:rPr>
            </w:pPr>
            <w:r>
              <w:rPr>
                <w:sz w:val="16"/>
                <w:szCs w:val="16"/>
              </w:rPr>
              <w:t>кем выдан:___________________________________</w:t>
            </w:r>
          </w:p>
          <w:p>
            <w:pPr>
              <w:pStyle w:val="Normal"/>
              <w:widowControl w:val="false"/>
              <w:rPr>
                <w:sz w:val="16"/>
                <w:szCs w:val="16"/>
              </w:rPr>
            </w:pPr>
            <w:r>
              <w:rPr>
                <w:sz w:val="16"/>
                <w:szCs w:val="16"/>
              </w:rPr>
              <w:t>__________________________________________________________________________________________</w:t>
            </w:r>
          </w:p>
          <w:p>
            <w:pPr>
              <w:pStyle w:val="Normal"/>
              <w:widowControl w:val="false"/>
              <w:rPr>
                <w:sz w:val="16"/>
                <w:szCs w:val="16"/>
              </w:rPr>
            </w:pPr>
            <w:r>
              <w:rPr>
                <w:sz w:val="16"/>
                <w:szCs w:val="16"/>
              </w:rPr>
              <w:t>Контактный телефон: _______________________________</w:t>
            </w:r>
          </w:p>
          <w:p>
            <w:pPr>
              <w:pStyle w:val="Normal"/>
              <w:widowControl w:val="false"/>
              <w:rPr>
                <w:sz w:val="16"/>
                <w:szCs w:val="16"/>
              </w:rPr>
            </w:pPr>
            <w:r>
              <w:rPr>
                <w:sz w:val="16"/>
                <w:szCs w:val="16"/>
              </w:rPr>
              <w:t xml:space="preserve"> </w:t>
            </w:r>
            <w:r>
              <w:rPr>
                <w:sz w:val="16"/>
                <w:szCs w:val="16"/>
              </w:rPr>
              <w:t>Подпись_____________________</w:t>
            </w:r>
          </w:p>
          <w:p>
            <w:pPr>
              <w:pStyle w:val="Normal"/>
              <w:widowControl w:val="false"/>
              <w:rPr>
                <w:sz w:val="16"/>
                <w:szCs w:val="16"/>
              </w:rPr>
            </w:pPr>
            <w:r>
              <w:rPr>
                <w:sz w:val="16"/>
                <w:szCs w:val="16"/>
              </w:rPr>
              <w:t xml:space="preserve">«______» _____________________ 20__________ г.               </w:t>
            </w:r>
          </w:p>
          <w:p>
            <w:pPr>
              <w:pStyle w:val="Normal"/>
              <w:widowControl w:val="false"/>
              <w:rPr>
                <w:sz w:val="16"/>
                <w:szCs w:val="16"/>
              </w:rPr>
            </w:pPr>
            <w:r>
              <w:rPr>
                <w:sz w:val="16"/>
                <w:szCs w:val="16"/>
              </w:rPr>
            </w:r>
          </w:p>
          <w:p>
            <w:pPr>
              <w:pStyle w:val="Normal"/>
              <w:widowControl w:val="false"/>
              <w:rPr>
                <w:sz w:val="16"/>
                <w:szCs w:val="16"/>
              </w:rPr>
            </w:pPr>
            <w:r>
              <w:rPr>
                <w:sz w:val="16"/>
                <w:szCs w:val="16"/>
              </w:rPr>
              <w:t>Экземпляр договора  получили на руки _________________ (подпись)</w:t>
            </w:r>
          </w:p>
        </w:tc>
        <w:tc>
          <w:tcPr>
            <w:tcW w:w="5247" w:type="dxa"/>
            <w:tcBorders/>
          </w:tcPr>
          <w:p>
            <w:pPr>
              <w:pStyle w:val="Normal"/>
              <w:widowControl w:val="false"/>
              <w:rPr>
                <w:b/>
                <w:b/>
                <w:sz w:val="16"/>
                <w:szCs w:val="16"/>
              </w:rPr>
            </w:pPr>
            <w:r>
              <w:rPr>
                <w:b/>
                <w:sz w:val="16"/>
                <w:szCs w:val="16"/>
              </w:rPr>
              <w:t>Исполнитель</w:t>
            </w:r>
          </w:p>
          <w:p>
            <w:pPr>
              <w:pStyle w:val="Normal"/>
              <w:widowControl w:val="false"/>
              <w:rPr>
                <w:sz w:val="16"/>
                <w:szCs w:val="16"/>
              </w:rPr>
            </w:pPr>
            <w:r>
              <w:rPr>
                <w:sz w:val="16"/>
                <w:szCs w:val="16"/>
              </w:rPr>
              <w:t>МАУ ДО  «ВЦТ»</w:t>
            </w:r>
          </w:p>
          <w:p>
            <w:pPr>
              <w:pStyle w:val="Normal"/>
              <w:widowControl w:val="false"/>
              <w:rPr>
                <w:sz w:val="16"/>
                <w:szCs w:val="16"/>
              </w:rPr>
            </w:pPr>
            <w:r>
              <w:rPr>
                <w:sz w:val="16"/>
                <w:szCs w:val="16"/>
              </w:rPr>
              <w:t xml:space="preserve">Адрес: Россия, 625570,  с. Викулово,  ул. К. Маркса, 30                                           </w:t>
            </w:r>
          </w:p>
          <w:p>
            <w:pPr>
              <w:pStyle w:val="Normal"/>
              <w:widowControl w:val="false"/>
              <w:rPr>
                <w:sz w:val="16"/>
                <w:szCs w:val="16"/>
              </w:rPr>
            </w:pPr>
            <w:r>
              <w:rPr>
                <w:sz w:val="16"/>
                <w:szCs w:val="16"/>
              </w:rPr>
              <w:t xml:space="preserve">ИНН 7213004570 </w:t>
            </w:r>
          </w:p>
          <w:p>
            <w:pPr>
              <w:pStyle w:val="Normal"/>
              <w:widowControl w:val="false"/>
              <w:rPr>
                <w:sz w:val="16"/>
                <w:szCs w:val="16"/>
              </w:rPr>
            </w:pPr>
            <w:r>
              <w:rPr>
                <w:sz w:val="16"/>
                <w:szCs w:val="16"/>
              </w:rPr>
            </w:r>
          </w:p>
          <w:p>
            <w:pPr>
              <w:pStyle w:val="Normal"/>
              <w:widowControl w:val="false"/>
              <w:rPr>
                <w:sz w:val="16"/>
                <w:szCs w:val="16"/>
              </w:rPr>
            </w:pPr>
            <w:r>
              <w:rPr>
                <w:sz w:val="16"/>
                <w:szCs w:val="16"/>
              </w:rPr>
              <w:t xml:space="preserve">  </w:t>
            </w:r>
          </w:p>
          <w:p>
            <w:pPr>
              <w:pStyle w:val="Normal"/>
              <w:widowControl w:val="false"/>
              <w:rPr>
                <w:sz w:val="16"/>
                <w:szCs w:val="16"/>
              </w:rPr>
            </w:pPr>
            <w:r>
              <w:rPr>
                <w:sz w:val="16"/>
                <w:szCs w:val="16"/>
              </w:rPr>
              <w:tab/>
            </w:r>
          </w:p>
          <w:p>
            <w:pPr>
              <w:pStyle w:val="Normal"/>
              <w:widowControl w:val="false"/>
              <w:rPr>
                <w:sz w:val="16"/>
                <w:szCs w:val="16"/>
              </w:rPr>
            </w:pPr>
            <w:r>
              <w:rPr>
                <w:sz w:val="16"/>
                <w:szCs w:val="16"/>
              </w:rPr>
              <w:t xml:space="preserve">  </w:t>
            </w:r>
            <w:r>
              <w:rPr>
                <w:sz w:val="16"/>
                <w:szCs w:val="16"/>
              </w:rPr>
              <w:t>«______» _____________ 20_______ г.</w:t>
            </w:r>
          </w:p>
          <w:p>
            <w:pPr>
              <w:pStyle w:val="Normal"/>
              <w:widowControl w:val="false"/>
              <w:rPr>
                <w:sz w:val="16"/>
                <w:szCs w:val="16"/>
              </w:rPr>
            </w:pPr>
            <w:r>
              <w:rPr>
                <w:sz w:val="16"/>
                <w:szCs w:val="16"/>
              </w:rPr>
            </w:r>
          </w:p>
          <w:p>
            <w:pPr>
              <w:pStyle w:val="Normal"/>
              <w:widowControl w:val="false"/>
              <w:rPr>
                <w:sz w:val="16"/>
                <w:szCs w:val="16"/>
              </w:rPr>
            </w:pPr>
            <w:r>
              <w:rPr>
                <w:sz w:val="16"/>
                <w:szCs w:val="16"/>
              </w:rPr>
              <w:t>Директор ______________________Т.Ю. Васильева</w:t>
            </w:r>
          </w:p>
          <w:p>
            <w:pPr>
              <w:pStyle w:val="Normal"/>
              <w:widowControl w:val="false"/>
              <w:rPr>
                <w:sz w:val="16"/>
                <w:szCs w:val="16"/>
              </w:rPr>
            </w:pPr>
            <w:r>
              <w:rPr>
                <w:sz w:val="16"/>
                <w:szCs w:val="16"/>
              </w:rPr>
            </w:r>
          </w:p>
          <w:p>
            <w:pPr>
              <w:pStyle w:val="Normal"/>
              <w:widowControl w:val="false"/>
              <w:rPr>
                <w:sz w:val="16"/>
                <w:szCs w:val="16"/>
              </w:rPr>
            </w:pPr>
            <w:r>
              <w:rPr>
                <w:sz w:val="16"/>
                <w:szCs w:val="16"/>
              </w:rPr>
              <w:t>МП</w:t>
            </w:r>
          </w:p>
        </w:tc>
        <w:tc>
          <w:tcPr>
            <w:tcW w:w="8108" w:type="dxa"/>
            <w:tcBorders/>
          </w:tcPr>
          <w:p>
            <w:pPr>
              <w:pStyle w:val="Normal"/>
              <w:widowControl w:val="false"/>
              <w:rPr>
                <w:sz w:val="16"/>
                <w:szCs w:val="16"/>
              </w:rPr>
            </w:pPr>
            <w:r>
              <w:rPr>
                <w:sz w:val="16"/>
                <w:szCs w:val="16"/>
              </w:rPr>
            </w:r>
          </w:p>
        </w:tc>
      </w:tr>
    </w:tbl>
    <w:p>
      <w:pPr>
        <w:pStyle w:val="Normal"/>
        <w:rPr>
          <w:sz w:val="20"/>
          <w:szCs w:val="20"/>
        </w:rPr>
      </w:pPr>
      <w:r>
        <w:rPr/>
      </w:r>
    </w:p>
    <w:sectPr>
      <w:type w:val="nextPage"/>
      <w:pgSz w:w="12240" w:h="15840"/>
      <w:pgMar w:left="737" w:right="474" w:header="0" w:top="567" w:footer="0" w:bottom="142"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20" w:hanging="360"/>
      </w:pPr>
      <w:rPr>
        <w:rFonts w:ascii="Symbol" w:hAnsi="Symbol" w:cs="Symbol" w:hint="default"/>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080" w:hanging="72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440" w:hanging="1080"/>
      </w:pPr>
      <w:rPr>
        <w:rFonts w:cs="Times New Roman"/>
      </w:rPr>
    </w:lvl>
    <w:lvl w:ilvl="7">
      <w:start w:val="1"/>
      <w:numFmt w:val="decimal"/>
      <w:lvlText w:val="%1.%2.%3.%4.%5.%6.%7.%8."/>
      <w:lvlJc w:val="left"/>
      <w:pPr>
        <w:tabs>
          <w:tab w:val="num" w:pos="0"/>
        </w:tabs>
        <w:ind w:left="1440" w:hanging="1080"/>
      </w:pPr>
      <w:rPr>
        <w:rFonts w:cs="Times New Roman"/>
      </w:rPr>
    </w:lvl>
    <w:lvl w:ilvl="8">
      <w:start w:val="1"/>
      <w:numFmt w:val="decimal"/>
      <w:lvlText w:val="%1.%2.%3.%4.%5.%6.%7.%8.%9."/>
      <w:lvlJc w:val="left"/>
      <w:pPr>
        <w:tabs>
          <w:tab w:val="num" w:pos="0"/>
        </w:tabs>
        <w:ind w:left="1800" w:hanging="144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b61a0"/>
    <w:pPr>
      <w:widowControl/>
      <w:suppressAutoHyphens w:val="true"/>
      <w:bidi w:val="0"/>
      <w:spacing w:before="0" w:after="0"/>
      <w:jc w:val="left"/>
    </w:pPr>
    <w:rPr>
      <w:rFonts w:ascii="Times New Roman" w:hAnsi="Times New Roman" w:eastAsia="Calibri" w:cs="Times New Roman"/>
      <w:color w:val="auto"/>
      <w:kern w:val="0"/>
      <w:sz w:val="24"/>
      <w:szCs w:val="24"/>
      <w:lang w:val="ru-RU" w:eastAsia="ru-RU" w:bidi="ar-SA"/>
    </w:rPr>
  </w:style>
  <w:style w:type="paragraph" w:styleId="1">
    <w:name w:val="Heading 1"/>
    <w:basedOn w:val="Normal"/>
    <w:next w:val="Normal"/>
    <w:link w:val="10"/>
    <w:qFormat/>
    <w:rsid w:val="00573d9b"/>
    <w:pPr>
      <w:keepNext w:val="true"/>
      <w:keepLines/>
      <w:spacing w:before="480" w:after="0"/>
      <w:outlineLvl w:val="0"/>
    </w:pPr>
    <w:rPr>
      <w:rFonts w:ascii="Cambria" w:hAnsi="Cambria"/>
      <w:b/>
      <w:bCs/>
      <w:color w:val="365F91"/>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qFormat/>
    <w:locked/>
    <w:rsid w:val="00fb61a0"/>
    <w:rPr>
      <w:rFonts w:ascii="Times New Roman" w:hAnsi="Times New Roman" w:cs="Times New Roman"/>
      <w:sz w:val="24"/>
      <w:szCs w:val="24"/>
      <w:lang w:eastAsia="ru-RU"/>
    </w:rPr>
  </w:style>
  <w:style w:type="character" w:styleId="Pagenumber">
    <w:name w:val="page number"/>
    <w:basedOn w:val="DefaultParagraphFont"/>
    <w:qFormat/>
    <w:rsid w:val="00fb61a0"/>
    <w:rPr>
      <w:rFonts w:cs="Times New Roman"/>
    </w:rPr>
  </w:style>
  <w:style w:type="character" w:styleId="Style14" w:customStyle="1">
    <w:name w:val="Название Знак"/>
    <w:basedOn w:val="DefaultParagraphFont"/>
    <w:link w:val="a6"/>
    <w:qFormat/>
    <w:locked/>
    <w:rsid w:val="00fb61a0"/>
    <w:rPr>
      <w:rFonts w:ascii="Times New Roman" w:hAnsi="Times New Roman" w:cs="Times New Roman"/>
      <w:b/>
      <w:sz w:val="24"/>
      <w:szCs w:val="24"/>
      <w:lang w:eastAsia="ru-RU"/>
    </w:rPr>
  </w:style>
  <w:style w:type="character" w:styleId="Style15" w:customStyle="1">
    <w:name w:val="Нижний колонтитул Знак"/>
    <w:basedOn w:val="DefaultParagraphFont"/>
    <w:link w:val="a8"/>
    <w:qFormat/>
    <w:locked/>
    <w:rsid w:val="009f0ddd"/>
    <w:rPr>
      <w:rFonts w:ascii="Times New Roman" w:hAnsi="Times New Roman" w:cs="Times New Roman"/>
      <w:sz w:val="24"/>
      <w:szCs w:val="24"/>
      <w:lang w:eastAsia="ru-RU"/>
    </w:rPr>
  </w:style>
  <w:style w:type="character" w:styleId="11" w:customStyle="1">
    <w:name w:val="Заголовок 1 Знак"/>
    <w:basedOn w:val="DefaultParagraphFont"/>
    <w:link w:val="1"/>
    <w:qFormat/>
    <w:locked/>
    <w:rsid w:val="00573d9b"/>
    <w:rPr>
      <w:rFonts w:ascii="Cambria" w:hAnsi="Cambria" w:cs="Times New Roman"/>
      <w:b/>
      <w:bCs/>
      <w:color w:val="365F91"/>
      <w:sz w:val="28"/>
      <w:szCs w:val="28"/>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Верхний и нижний колонтитулы"/>
    <w:basedOn w:val="Normal"/>
    <w:qFormat/>
    <w:pPr/>
    <w:rPr/>
  </w:style>
  <w:style w:type="paragraph" w:styleId="Style22">
    <w:name w:val="Header"/>
    <w:basedOn w:val="Normal"/>
    <w:link w:val="a4"/>
    <w:rsid w:val="00fb61a0"/>
    <w:pPr>
      <w:tabs>
        <w:tab w:val="clear" w:pos="708"/>
        <w:tab w:val="center" w:pos="4677" w:leader="none"/>
        <w:tab w:val="right" w:pos="9355" w:leader="none"/>
      </w:tabs>
    </w:pPr>
    <w:rPr/>
  </w:style>
  <w:style w:type="paragraph" w:styleId="Style23">
    <w:name w:val="Title"/>
    <w:basedOn w:val="Normal"/>
    <w:link w:val="a7"/>
    <w:qFormat/>
    <w:rsid w:val="00fb61a0"/>
    <w:pPr>
      <w:jc w:val="center"/>
    </w:pPr>
    <w:rPr>
      <w:b/>
      <w:sz w:val="20"/>
    </w:rPr>
  </w:style>
  <w:style w:type="paragraph" w:styleId="Style24">
    <w:name w:val="Footer"/>
    <w:basedOn w:val="Normal"/>
    <w:link w:val="a9"/>
    <w:rsid w:val="009f0ddd"/>
    <w:pPr>
      <w:tabs>
        <w:tab w:val="clear" w:pos="708"/>
        <w:tab w:val="center" w:pos="4677" w:leader="none"/>
        <w:tab w:val="right" w:pos="9355" w:leader="none"/>
      </w:tabs>
    </w:pPr>
    <w:rPr/>
  </w:style>
  <w:style w:type="paragraph" w:styleId="12" w:customStyle="1">
    <w:name w:val="Абзац списка1"/>
    <w:basedOn w:val="Normal"/>
    <w:qFormat/>
    <w:rsid w:val="00655939"/>
    <w:pPr>
      <w:ind w:left="720" w:hanging="0"/>
    </w:pPr>
    <w:rPr/>
  </w:style>
  <w:style w:type="paragraph" w:styleId="13" w:customStyle="1">
    <w:name w:val="Без интервала1"/>
    <w:qFormat/>
    <w:rsid w:val="00573d9b"/>
    <w:pPr>
      <w:widowControl/>
      <w:bidi w:val="0"/>
      <w:spacing w:before="0" w:after="0"/>
      <w:jc w:val="left"/>
    </w:pPr>
    <w:rPr>
      <w:rFonts w:ascii="Times New Roman" w:hAnsi="Times New Roman" w:eastAsia="Calibri"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rsid w:val="006f739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731-93C2-4141-98DA-6F9549DE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LibreOffice/7.1.0.3$Windows_X86_64 LibreOffice_project/f6099ecf3d29644b5008cc8f48f42f4a40986e4c</Application>
  <AppVersion>15.0000</AppVersion>
  <Pages>2</Pages>
  <Words>1591</Words>
  <Characters>11981</Characters>
  <CharactersWithSpaces>14006</CharactersWithSpaces>
  <Paragraphs>111</Paragraphs>
  <Company>ГАУ ДОД ТО"ОЦДОДиМ"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2018-08-22T11:05:00Z</dcterms:created>
  <dc:creator>ГлухаревВБ</dc:creator>
  <dc:description/>
  <dc:language>ru-RU</dc:language>
  <cp:lastModifiedBy/>
  <cp:lastPrinted>2024-08-21T15:55:36Z</cp:lastPrinted>
  <dcterms:modified xsi:type="dcterms:W3CDTF">2024-08-21T15:55:45Z</dcterms:modified>
  <cp:revision>3</cp:revision>
  <dc:subject/>
  <dc:title>Преподаватель ____________________________________(ФИО преподавателя)</dc:title>
</cp:coreProperties>
</file>

<file path=docProps/custom.xml><?xml version="1.0" encoding="utf-8"?>
<Properties xmlns="http://schemas.openxmlformats.org/officeDocument/2006/custom-properties" xmlns:vt="http://schemas.openxmlformats.org/officeDocument/2006/docPropsVTypes"/>
</file>