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48" w:rsidRDefault="00946648" w:rsidP="00921FC8">
      <w:pPr>
        <w:pStyle w:val="a6"/>
        <w:spacing w:before="150" w:beforeAutospacing="0" w:after="0" w:afterAutospacing="0"/>
        <w:ind w:right="424"/>
        <w:rPr>
          <w:color w:val="000000"/>
          <w:sz w:val="21"/>
          <w:szCs w:val="21"/>
        </w:rPr>
      </w:pPr>
      <w:r>
        <w:rPr>
          <w:color w:val="000000"/>
          <w:sz w:val="21"/>
          <w:szCs w:val="21"/>
        </w:rPr>
        <w:t xml:space="preserve">                </w:t>
      </w:r>
    </w:p>
    <w:p w:rsidR="00946648" w:rsidRPr="000A5050" w:rsidRDefault="00946648" w:rsidP="000A5050">
      <w:pPr>
        <w:pStyle w:val="a"/>
        <w:numPr>
          <w:ilvl w:val="0"/>
          <w:numId w:val="0"/>
        </w:numPr>
        <w:ind w:left="720"/>
        <w:jc w:val="right"/>
      </w:pPr>
      <w:r>
        <w:rPr>
          <w:sz w:val="21"/>
          <w:szCs w:val="21"/>
        </w:rPr>
        <w:t xml:space="preserve">                                    </w:t>
      </w:r>
      <w:r w:rsidRPr="000A5050">
        <w:t>У</w:t>
      </w:r>
      <w:r w:rsidR="009616CF">
        <w:t>ТВЕРЖДЕНА</w:t>
      </w:r>
    </w:p>
    <w:p w:rsidR="00946648" w:rsidRPr="000A5050" w:rsidRDefault="00921FC8" w:rsidP="000A5050">
      <w:pPr>
        <w:pStyle w:val="a"/>
        <w:numPr>
          <w:ilvl w:val="0"/>
          <w:numId w:val="0"/>
        </w:numPr>
        <w:ind w:left="720"/>
        <w:jc w:val="right"/>
      </w:pPr>
      <w:r>
        <w:t>п</w:t>
      </w:r>
      <w:r w:rsidR="00946648" w:rsidRPr="000A5050">
        <w:t>риказом директора МАУ ДО «ВЦТ»</w:t>
      </w:r>
    </w:p>
    <w:p w:rsidR="00946648" w:rsidRPr="000A5050" w:rsidRDefault="00946648" w:rsidP="000A5050">
      <w:pPr>
        <w:pStyle w:val="a"/>
        <w:numPr>
          <w:ilvl w:val="0"/>
          <w:numId w:val="0"/>
        </w:numPr>
        <w:ind w:left="720"/>
        <w:jc w:val="right"/>
      </w:pPr>
      <w:r w:rsidRPr="000A5050">
        <w:t>От 07.07.2022 г. №33/2</w:t>
      </w:r>
    </w:p>
    <w:p w:rsidR="00946648" w:rsidRPr="000A5050" w:rsidRDefault="00946648" w:rsidP="000A5050">
      <w:pPr>
        <w:pStyle w:val="a"/>
        <w:numPr>
          <w:ilvl w:val="0"/>
          <w:numId w:val="0"/>
        </w:numPr>
        <w:ind w:left="720"/>
        <w:jc w:val="right"/>
      </w:pPr>
      <w:r w:rsidRPr="000A5050">
        <w:t xml:space="preserve">________________ Т.Ю.Васильева </w:t>
      </w:r>
    </w:p>
    <w:p w:rsidR="00A46E2B" w:rsidRPr="00921FC8" w:rsidRDefault="00946648" w:rsidP="00921FC8">
      <w:pPr>
        <w:pStyle w:val="a6"/>
        <w:tabs>
          <w:tab w:val="left" w:pos="10490"/>
        </w:tabs>
        <w:spacing w:before="150" w:beforeAutospacing="0" w:after="0" w:afterAutospacing="0"/>
        <w:ind w:left="-284" w:right="-142"/>
        <w:jc w:val="right"/>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w:t>
      </w:r>
    </w:p>
    <w:p w:rsidR="00A46E2B" w:rsidRPr="00921FC8" w:rsidRDefault="00A46E2B" w:rsidP="00921FC8">
      <w:pPr>
        <w:pStyle w:val="a6"/>
        <w:tabs>
          <w:tab w:val="left" w:pos="10490"/>
        </w:tabs>
        <w:spacing w:before="150" w:beforeAutospacing="0" w:after="0" w:afterAutospacing="0"/>
        <w:ind w:left="-284" w:right="-142"/>
        <w:jc w:val="center"/>
        <w:rPr>
          <w:rFonts w:ascii="Times New Roman" w:hAnsi="Times New Roman" w:cs="Times New Roman"/>
          <w:color w:val="000000"/>
          <w:sz w:val="24"/>
          <w:szCs w:val="24"/>
        </w:rPr>
      </w:pPr>
      <w:r w:rsidRPr="00921FC8">
        <w:rPr>
          <w:rFonts w:ascii="Times New Roman" w:hAnsi="Times New Roman" w:cs="Times New Roman"/>
          <w:color w:val="000000"/>
          <w:sz w:val="24"/>
          <w:szCs w:val="24"/>
        </w:rPr>
        <w:t>  </w:t>
      </w:r>
      <w:proofErr w:type="spellStart"/>
      <w:r w:rsidRPr="00921FC8">
        <w:rPr>
          <w:rStyle w:val="af1"/>
          <w:rFonts w:ascii="Times New Roman" w:hAnsi="Times New Roman" w:cs="Times New Roman"/>
          <w:color w:val="000000"/>
          <w:sz w:val="24"/>
          <w:szCs w:val="24"/>
        </w:rPr>
        <w:t>Антикоррупционная</w:t>
      </w:r>
      <w:proofErr w:type="spellEnd"/>
      <w:r w:rsidRPr="00921FC8">
        <w:rPr>
          <w:rStyle w:val="af1"/>
          <w:rFonts w:ascii="Times New Roman" w:hAnsi="Times New Roman" w:cs="Times New Roman"/>
          <w:color w:val="000000"/>
          <w:sz w:val="24"/>
          <w:szCs w:val="24"/>
        </w:rPr>
        <w:t xml:space="preserve"> политика</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0"/>
      </w:tblGrid>
      <w:tr w:rsidR="00A46E2B" w:rsidRPr="00921FC8" w:rsidTr="00A46E2B">
        <w:tc>
          <w:tcPr>
            <w:tcW w:w="957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946648" w:rsidRPr="00921FC8" w:rsidRDefault="00946648" w:rsidP="00921FC8">
            <w:pPr>
              <w:pStyle w:val="a6"/>
              <w:tabs>
                <w:tab w:val="left" w:pos="10490"/>
              </w:tabs>
              <w:spacing w:before="0" w:beforeAutospacing="0" w:after="0" w:afterAutospacing="0"/>
              <w:ind w:left="-284" w:right="-142"/>
              <w:jc w:val="center"/>
              <w:rPr>
                <w:rStyle w:val="af2"/>
                <w:rFonts w:ascii="Times New Roman" w:hAnsi="Times New Roman" w:cs="Times New Roman"/>
                <w:b/>
                <w:i w:val="0"/>
                <w:color w:val="000000"/>
                <w:sz w:val="24"/>
                <w:szCs w:val="24"/>
              </w:rPr>
            </w:pPr>
            <w:r w:rsidRPr="00921FC8">
              <w:rPr>
                <w:rFonts w:ascii="Times New Roman" w:hAnsi="Times New Roman" w:cs="Times New Roman"/>
                <w:b/>
                <w:color w:val="000000"/>
                <w:sz w:val="24"/>
                <w:szCs w:val="24"/>
              </w:rPr>
              <w:t>М</w:t>
            </w:r>
            <w:r w:rsidRPr="00921FC8">
              <w:rPr>
                <w:rStyle w:val="af2"/>
                <w:rFonts w:ascii="Times New Roman" w:hAnsi="Times New Roman" w:cs="Times New Roman"/>
                <w:b/>
                <w:i w:val="0"/>
                <w:color w:val="000000"/>
                <w:sz w:val="24"/>
                <w:szCs w:val="24"/>
              </w:rPr>
              <w:t xml:space="preserve">униципального автономного учреждения дополнительного образования </w:t>
            </w:r>
          </w:p>
          <w:p w:rsidR="00A46E2B" w:rsidRPr="00921FC8" w:rsidRDefault="00946648" w:rsidP="00921FC8">
            <w:pPr>
              <w:pStyle w:val="a6"/>
              <w:tabs>
                <w:tab w:val="left" w:pos="10490"/>
              </w:tabs>
              <w:spacing w:before="0" w:beforeAutospacing="0" w:after="0" w:afterAutospacing="0"/>
              <w:ind w:left="-284" w:right="-142"/>
              <w:jc w:val="center"/>
              <w:rPr>
                <w:rFonts w:ascii="Times New Roman" w:hAnsi="Times New Roman" w:cs="Times New Roman"/>
                <w:color w:val="000000"/>
                <w:sz w:val="24"/>
                <w:szCs w:val="24"/>
              </w:rPr>
            </w:pPr>
            <w:r w:rsidRPr="00921FC8">
              <w:rPr>
                <w:rStyle w:val="af2"/>
                <w:rFonts w:ascii="Times New Roman" w:hAnsi="Times New Roman" w:cs="Times New Roman"/>
                <w:b/>
                <w:i w:val="0"/>
                <w:color w:val="000000"/>
                <w:sz w:val="24"/>
                <w:szCs w:val="24"/>
              </w:rPr>
              <w:t>«</w:t>
            </w:r>
            <w:proofErr w:type="spellStart"/>
            <w:r w:rsidRPr="00921FC8">
              <w:rPr>
                <w:rStyle w:val="af2"/>
                <w:rFonts w:ascii="Times New Roman" w:hAnsi="Times New Roman" w:cs="Times New Roman"/>
                <w:b/>
                <w:i w:val="0"/>
                <w:color w:val="000000"/>
                <w:sz w:val="24"/>
                <w:szCs w:val="24"/>
              </w:rPr>
              <w:t>Викуловский</w:t>
            </w:r>
            <w:proofErr w:type="spellEnd"/>
            <w:r w:rsidRPr="00921FC8">
              <w:rPr>
                <w:rStyle w:val="af2"/>
                <w:rFonts w:ascii="Times New Roman" w:hAnsi="Times New Roman" w:cs="Times New Roman"/>
                <w:b/>
                <w:i w:val="0"/>
                <w:color w:val="000000"/>
                <w:sz w:val="24"/>
                <w:szCs w:val="24"/>
              </w:rPr>
              <w:t xml:space="preserve"> Центр творчества»</w:t>
            </w:r>
          </w:p>
        </w:tc>
      </w:tr>
    </w:tbl>
    <w:p w:rsidR="00946648" w:rsidRPr="00921FC8" w:rsidRDefault="000A5050" w:rsidP="00921FC8">
      <w:pPr>
        <w:pStyle w:val="a6"/>
        <w:tabs>
          <w:tab w:val="left" w:pos="10490"/>
        </w:tabs>
        <w:spacing w:before="150" w:beforeAutospacing="0" w:after="0" w:afterAutospacing="0"/>
        <w:ind w:left="-284" w:right="-142"/>
        <w:rPr>
          <w:rFonts w:ascii="Times New Roman" w:hAnsi="Times New Roman" w:cs="Times New Roman"/>
          <w:b/>
          <w:bCs/>
          <w:color w:val="000000"/>
          <w:sz w:val="24"/>
          <w:szCs w:val="24"/>
        </w:rPr>
      </w:pPr>
      <w:r w:rsidRPr="00921FC8">
        <w:rPr>
          <w:rStyle w:val="af1"/>
          <w:rFonts w:ascii="Times New Roman" w:hAnsi="Times New Roman" w:cs="Times New Roman"/>
          <w:color w:val="000000"/>
          <w:sz w:val="24"/>
          <w:szCs w:val="24"/>
        </w:rPr>
        <w:t>1.</w:t>
      </w:r>
      <w:r w:rsidR="00A46E2B" w:rsidRPr="00921FC8">
        <w:rPr>
          <w:rStyle w:val="af1"/>
          <w:rFonts w:ascii="Times New Roman" w:hAnsi="Times New Roman" w:cs="Times New Roman"/>
          <w:color w:val="000000"/>
          <w:sz w:val="24"/>
          <w:szCs w:val="24"/>
        </w:rPr>
        <w:t> Понятие, цели и задачи</w:t>
      </w:r>
      <w:r w:rsidR="00946648" w:rsidRPr="00921FC8">
        <w:rPr>
          <w:rFonts w:ascii="Times New Roman" w:hAnsi="Times New Roman" w:cs="Times New Roman"/>
          <w:b/>
          <w:bCs/>
          <w:color w:val="000000"/>
          <w:sz w:val="24"/>
          <w:szCs w:val="24"/>
        </w:rPr>
        <w:t xml:space="preserve">  </w:t>
      </w:r>
      <w:proofErr w:type="spellStart"/>
      <w:r w:rsidR="00A46E2B" w:rsidRPr="00921FC8">
        <w:rPr>
          <w:rStyle w:val="af1"/>
          <w:rFonts w:ascii="Times New Roman" w:hAnsi="Times New Roman" w:cs="Times New Roman"/>
          <w:color w:val="000000"/>
          <w:sz w:val="24"/>
          <w:szCs w:val="24"/>
        </w:rPr>
        <w:t>антикоррупционной</w:t>
      </w:r>
      <w:proofErr w:type="spellEnd"/>
      <w:r w:rsidR="00A46E2B" w:rsidRPr="00921FC8">
        <w:rPr>
          <w:rStyle w:val="af1"/>
          <w:rFonts w:ascii="Times New Roman" w:hAnsi="Times New Roman" w:cs="Times New Roman"/>
          <w:color w:val="000000"/>
          <w:sz w:val="24"/>
          <w:szCs w:val="24"/>
        </w:rPr>
        <w:t xml:space="preserve"> политики</w:t>
      </w:r>
      <w:r w:rsidR="0074106A" w:rsidRPr="00921FC8">
        <w:rPr>
          <w:rStyle w:val="af1"/>
          <w:rFonts w:ascii="Times New Roman" w:hAnsi="Times New Roman" w:cs="Times New Roman"/>
          <w:color w:val="000000"/>
          <w:sz w:val="24"/>
          <w:szCs w:val="24"/>
        </w:rPr>
        <w:t xml:space="preserve">                                                                                                                                </w:t>
      </w:r>
    </w:p>
    <w:p w:rsidR="0074106A" w:rsidRPr="00921FC8" w:rsidRDefault="0074106A" w:rsidP="00921FC8">
      <w:pPr>
        <w:pStyle w:val="a6"/>
        <w:tabs>
          <w:tab w:val="left" w:pos="10490"/>
        </w:tabs>
        <w:spacing w:before="0" w:beforeAutospacing="0" w:after="0" w:afterAutospacing="0"/>
        <w:ind w:left="-284" w:right="-142"/>
        <w:rPr>
          <w:rFonts w:ascii="Times New Roman" w:hAnsi="Times New Roman" w:cs="Times New Roman"/>
          <w:color w:val="000000"/>
          <w:sz w:val="24"/>
          <w:szCs w:val="24"/>
        </w:rPr>
      </w:pPr>
    </w:p>
    <w:p w:rsidR="00A46E2B" w:rsidRPr="00921FC8" w:rsidRDefault="00A46E2B" w:rsidP="00921FC8">
      <w:pPr>
        <w:pStyle w:val="a6"/>
        <w:tabs>
          <w:tab w:val="left" w:pos="10490"/>
        </w:tabs>
        <w:spacing w:before="0" w:beforeAutospacing="0" w:after="0" w:afterAutospacing="0"/>
        <w:ind w:left="-284" w:right="-142"/>
        <w:rPr>
          <w:rFonts w:ascii="Times New Roman" w:hAnsi="Times New Roman" w:cs="Times New Roman"/>
          <w:iCs/>
          <w:color w:val="000000"/>
          <w:sz w:val="24"/>
          <w:szCs w:val="24"/>
        </w:rPr>
      </w:pPr>
      <w:r w:rsidRPr="00921FC8">
        <w:rPr>
          <w:rFonts w:ascii="Times New Roman" w:hAnsi="Times New Roman" w:cs="Times New Roman"/>
          <w:color w:val="000000"/>
          <w:sz w:val="24"/>
          <w:szCs w:val="24"/>
        </w:rPr>
        <w:t xml:space="preserve">1.1.    </w:t>
      </w:r>
      <w:proofErr w:type="spellStart"/>
      <w:r w:rsidRPr="00921FC8">
        <w:rPr>
          <w:rFonts w:ascii="Times New Roman" w:hAnsi="Times New Roman" w:cs="Times New Roman"/>
          <w:color w:val="000000"/>
          <w:sz w:val="24"/>
          <w:szCs w:val="24"/>
        </w:rPr>
        <w:t>Антикоррупционная</w:t>
      </w:r>
      <w:proofErr w:type="spellEnd"/>
      <w:r w:rsidRPr="00921FC8">
        <w:rPr>
          <w:rFonts w:ascii="Times New Roman" w:hAnsi="Times New Roman" w:cs="Times New Roman"/>
          <w:color w:val="000000"/>
          <w:sz w:val="24"/>
          <w:szCs w:val="24"/>
        </w:rPr>
        <w:t xml:space="preserve"> политика</w:t>
      </w:r>
      <w:r w:rsidR="00946648" w:rsidRPr="00921FC8">
        <w:rPr>
          <w:rFonts w:ascii="Times New Roman" w:hAnsi="Times New Roman" w:cs="Times New Roman"/>
          <w:color w:val="000000"/>
          <w:sz w:val="24"/>
          <w:szCs w:val="24"/>
        </w:rPr>
        <w:t xml:space="preserve"> </w:t>
      </w:r>
      <w:r w:rsidRPr="00921FC8">
        <w:rPr>
          <w:rFonts w:ascii="Times New Roman" w:hAnsi="Times New Roman" w:cs="Times New Roman"/>
          <w:color w:val="000000"/>
          <w:sz w:val="24"/>
          <w:szCs w:val="24"/>
        </w:rPr>
        <w:t xml:space="preserve"> </w:t>
      </w:r>
      <w:r w:rsidR="00946648" w:rsidRPr="00921FC8">
        <w:rPr>
          <w:rFonts w:ascii="Times New Roman" w:hAnsi="Times New Roman" w:cs="Times New Roman"/>
          <w:color w:val="000000"/>
          <w:sz w:val="24"/>
          <w:szCs w:val="24"/>
        </w:rPr>
        <w:t>М</w:t>
      </w:r>
      <w:r w:rsidR="00946648" w:rsidRPr="00921FC8">
        <w:rPr>
          <w:rStyle w:val="af2"/>
          <w:rFonts w:ascii="Times New Roman" w:hAnsi="Times New Roman" w:cs="Times New Roman"/>
          <w:i w:val="0"/>
          <w:color w:val="000000"/>
          <w:sz w:val="24"/>
          <w:szCs w:val="24"/>
        </w:rPr>
        <w:t>униципального автономного учреждения дополнительного образования «</w:t>
      </w:r>
      <w:proofErr w:type="spellStart"/>
      <w:r w:rsidR="00946648" w:rsidRPr="00921FC8">
        <w:rPr>
          <w:rStyle w:val="af2"/>
          <w:rFonts w:ascii="Times New Roman" w:hAnsi="Times New Roman" w:cs="Times New Roman"/>
          <w:i w:val="0"/>
          <w:color w:val="000000"/>
          <w:sz w:val="24"/>
          <w:szCs w:val="24"/>
        </w:rPr>
        <w:t>Викуловский</w:t>
      </w:r>
      <w:proofErr w:type="spellEnd"/>
      <w:r w:rsidR="00946648" w:rsidRPr="00921FC8">
        <w:rPr>
          <w:rStyle w:val="af2"/>
          <w:rFonts w:ascii="Times New Roman" w:hAnsi="Times New Roman" w:cs="Times New Roman"/>
          <w:i w:val="0"/>
          <w:color w:val="000000"/>
          <w:sz w:val="24"/>
          <w:szCs w:val="24"/>
        </w:rPr>
        <w:t xml:space="preserve"> Центр творчества»  (далее –</w:t>
      </w:r>
      <w:r w:rsidR="00FC1911" w:rsidRPr="00921FC8">
        <w:rPr>
          <w:rStyle w:val="af2"/>
          <w:rFonts w:ascii="Times New Roman" w:hAnsi="Times New Roman" w:cs="Times New Roman"/>
          <w:i w:val="0"/>
          <w:color w:val="000000"/>
          <w:sz w:val="24"/>
          <w:szCs w:val="24"/>
        </w:rPr>
        <w:t xml:space="preserve"> у</w:t>
      </w:r>
      <w:r w:rsidR="00946648" w:rsidRPr="00921FC8">
        <w:rPr>
          <w:rStyle w:val="af2"/>
          <w:rFonts w:ascii="Times New Roman" w:hAnsi="Times New Roman" w:cs="Times New Roman"/>
          <w:i w:val="0"/>
          <w:color w:val="000000"/>
          <w:sz w:val="24"/>
          <w:szCs w:val="24"/>
        </w:rPr>
        <w:t xml:space="preserve">чреждение) </w:t>
      </w:r>
      <w:r w:rsidRPr="00921FC8">
        <w:rPr>
          <w:rFonts w:ascii="Times New Roman" w:hAnsi="Times New Roman" w:cs="Times New Roman"/>
          <w:color w:val="000000"/>
          <w:sz w:val="24"/>
          <w:szCs w:val="24"/>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w:t>
      </w:r>
      <w:r w:rsidR="00FC1911"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proofErr w:type="spellStart"/>
      <w:r w:rsidRPr="00921FC8">
        <w:rPr>
          <w:rFonts w:ascii="Times New Roman" w:hAnsi="Times New Roman" w:cs="Times New Roman"/>
          <w:color w:val="000000"/>
          <w:sz w:val="24"/>
          <w:szCs w:val="24"/>
        </w:rPr>
        <w:t>Антикоррупционная</w:t>
      </w:r>
      <w:proofErr w:type="spellEnd"/>
      <w:r w:rsidRPr="00921FC8">
        <w:rPr>
          <w:rFonts w:ascii="Times New Roman" w:hAnsi="Times New Roman" w:cs="Times New Roman"/>
          <w:color w:val="000000"/>
          <w:sz w:val="24"/>
          <w:szCs w:val="24"/>
        </w:rPr>
        <w:t xml:space="preserve"> политика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(далее – </w:t>
      </w:r>
      <w:proofErr w:type="spellStart"/>
      <w:r w:rsidRPr="00921FC8">
        <w:rPr>
          <w:rFonts w:ascii="Times New Roman" w:hAnsi="Times New Roman" w:cs="Times New Roman"/>
          <w:color w:val="000000"/>
          <w:sz w:val="24"/>
          <w:szCs w:val="24"/>
        </w:rPr>
        <w:t>Антикоррупционная</w:t>
      </w:r>
      <w:proofErr w:type="spellEnd"/>
      <w:r w:rsidRPr="00921FC8">
        <w:rPr>
          <w:rFonts w:ascii="Times New Roman" w:hAnsi="Times New Roman" w:cs="Times New Roman"/>
          <w:color w:val="000000"/>
          <w:sz w:val="24"/>
          <w:szCs w:val="24"/>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1.2.    Целью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является формирование единого подхода к организации работы по предупреждению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1.3.    Задачами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являются: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информирование работников </w:t>
      </w:r>
      <w:r w:rsidR="00FC1911" w:rsidRPr="00921FC8">
        <w:rPr>
          <w:rFonts w:ascii="Times New Roman" w:hAnsi="Times New Roman" w:cs="Times New Roman"/>
          <w:color w:val="000000"/>
          <w:sz w:val="24"/>
          <w:szCs w:val="24"/>
        </w:rPr>
        <w:t xml:space="preserve">учреждения </w:t>
      </w:r>
      <w:r w:rsidRPr="00921FC8">
        <w:rPr>
          <w:rFonts w:ascii="Times New Roman" w:hAnsi="Times New Roman" w:cs="Times New Roman"/>
          <w:color w:val="000000"/>
          <w:sz w:val="24"/>
          <w:szCs w:val="24"/>
        </w:rPr>
        <w:t>о нормативно-правовом обеспечении работы по предупреждению коррупции и ответственности за совершение коррупционных правонарушений;</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определение основных принципов работы по предупреждению коррупции в </w:t>
      </w:r>
      <w:r w:rsidR="00FC1911" w:rsidRPr="00921FC8">
        <w:rPr>
          <w:rFonts w:ascii="Times New Roman" w:hAnsi="Times New Roman" w:cs="Times New Roman"/>
          <w:color w:val="000000"/>
          <w:sz w:val="24"/>
          <w:szCs w:val="24"/>
        </w:rPr>
        <w:t>учреждени</w:t>
      </w:r>
      <w:r w:rsidRPr="00921FC8">
        <w:rPr>
          <w:rFonts w:ascii="Times New Roman" w:hAnsi="Times New Roman" w:cs="Times New Roman"/>
          <w:color w:val="000000"/>
          <w:sz w:val="24"/>
          <w:szCs w:val="24"/>
        </w:rPr>
        <w:t>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методическое обеспечение разработки и реализации мер, направленных на профилактику и противодействие коррупции в </w:t>
      </w:r>
      <w:proofErr w:type="gramStart"/>
      <w:r w:rsidRPr="00921FC8">
        <w:rPr>
          <w:rFonts w:ascii="Times New Roman" w:hAnsi="Times New Roman" w:cs="Times New Roman"/>
          <w:color w:val="000000"/>
          <w:sz w:val="24"/>
          <w:szCs w:val="24"/>
        </w:rPr>
        <w:t>о</w:t>
      </w:r>
      <w:proofErr w:type="gramEnd"/>
      <w:r w:rsidR="00FC1911" w:rsidRPr="00921FC8">
        <w:rPr>
          <w:rFonts w:ascii="Times New Roman" w:hAnsi="Times New Roman" w:cs="Times New Roman"/>
          <w:color w:val="000000"/>
          <w:sz w:val="24"/>
          <w:szCs w:val="24"/>
        </w:rPr>
        <w:t xml:space="preserve"> учреждени</w:t>
      </w:r>
      <w:r w:rsidRPr="00921FC8">
        <w:rPr>
          <w:rFonts w:ascii="Times New Roman" w:hAnsi="Times New Roman" w:cs="Times New Roman"/>
          <w:color w:val="000000"/>
          <w:sz w:val="24"/>
          <w:szCs w:val="24"/>
        </w:rPr>
        <w:t>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определение должностных лиц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ответственных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закрепление ответственности работников за несоблюдение требований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2.  </w:t>
      </w:r>
      <w:r w:rsidR="00A46E2B" w:rsidRPr="00921FC8">
        <w:rPr>
          <w:rStyle w:val="af1"/>
          <w:rFonts w:ascii="Times New Roman" w:hAnsi="Times New Roman" w:cs="Times New Roman"/>
          <w:color w:val="000000"/>
          <w:sz w:val="24"/>
          <w:szCs w:val="24"/>
        </w:rPr>
        <w:t>Термины и определения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2.1.    В целях настоящей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применяются следующие термины и определения: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proofErr w:type="spellStart"/>
      <w:r w:rsidRPr="00921FC8">
        <w:rPr>
          <w:rStyle w:val="af1"/>
          <w:rFonts w:ascii="Times New Roman" w:hAnsi="Times New Roman" w:cs="Times New Roman"/>
          <w:color w:val="000000"/>
          <w:sz w:val="24"/>
          <w:szCs w:val="24"/>
        </w:rPr>
        <w:t>Антикоррупционная</w:t>
      </w:r>
      <w:proofErr w:type="spellEnd"/>
      <w:r w:rsidRPr="00921FC8">
        <w:rPr>
          <w:rStyle w:val="af1"/>
          <w:rFonts w:ascii="Times New Roman" w:hAnsi="Times New Roman" w:cs="Times New Roman"/>
          <w:color w:val="000000"/>
          <w:sz w:val="24"/>
          <w:szCs w:val="24"/>
        </w:rPr>
        <w:t xml:space="preserve"> политика</w:t>
      </w:r>
      <w:r w:rsidRPr="00921FC8">
        <w:rPr>
          <w:rFonts w:ascii="Times New Roman" w:hAnsi="Times New Roman" w:cs="Times New Roman"/>
          <w:color w:val="000000"/>
          <w:sz w:val="24"/>
          <w:szCs w:val="24"/>
        </w:rPr>
        <w:t>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proofErr w:type="spellStart"/>
      <w:r w:rsidRPr="00921FC8">
        <w:rPr>
          <w:rStyle w:val="af1"/>
          <w:rFonts w:ascii="Times New Roman" w:hAnsi="Times New Roman" w:cs="Times New Roman"/>
          <w:color w:val="000000"/>
          <w:sz w:val="24"/>
          <w:szCs w:val="24"/>
        </w:rPr>
        <w:t>аффилированные</w:t>
      </w:r>
      <w:proofErr w:type="spellEnd"/>
      <w:r w:rsidRPr="00921FC8">
        <w:rPr>
          <w:rStyle w:val="af1"/>
          <w:rFonts w:ascii="Times New Roman" w:hAnsi="Times New Roman" w:cs="Times New Roman"/>
          <w:color w:val="000000"/>
          <w:sz w:val="24"/>
          <w:szCs w:val="24"/>
        </w:rPr>
        <w:t xml:space="preserve"> лица – </w:t>
      </w:r>
      <w:r w:rsidRPr="00921FC8">
        <w:rPr>
          <w:rFonts w:ascii="Times New Roman" w:hAnsi="Times New Roman" w:cs="Times New Roman"/>
          <w:color w:val="000000"/>
          <w:sz w:val="24"/>
          <w:szCs w:val="24"/>
        </w:rPr>
        <w:t xml:space="preserve">физические и юридические лица, способные оказывать влияние на деятельность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proofErr w:type="gramStart"/>
      <w:r w:rsidRPr="00921FC8">
        <w:rPr>
          <w:rStyle w:val="af1"/>
          <w:rFonts w:ascii="Times New Roman" w:hAnsi="Times New Roman" w:cs="Times New Roman"/>
          <w:color w:val="000000"/>
          <w:sz w:val="24"/>
          <w:szCs w:val="24"/>
        </w:rPr>
        <w:t>взятка</w:t>
      </w:r>
      <w:r w:rsidRPr="00921FC8">
        <w:rPr>
          <w:rFonts w:ascii="Times New Roman" w:hAnsi="Times New Roman" w:cs="Times New Roman"/>
          <w:color w:val="000000"/>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21FC8">
        <w:rPr>
          <w:rFonts w:ascii="Times New Roman" w:hAnsi="Times New Roman" w:cs="Times New Roman"/>
          <w:color w:val="000000"/>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Закон о противодействии коррупции</w:t>
      </w:r>
      <w:r w:rsidRPr="00921FC8">
        <w:rPr>
          <w:rFonts w:ascii="Times New Roman" w:hAnsi="Times New Roman" w:cs="Times New Roman"/>
          <w:color w:val="000000"/>
          <w:sz w:val="24"/>
          <w:szCs w:val="24"/>
        </w:rPr>
        <w:t> – Федеральный закон от 25.12.2008 № 273-ФЗ «О противодействии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lastRenderedPageBreak/>
        <w:t>законодательство о противодействии коррупции</w:t>
      </w:r>
      <w:r w:rsidRPr="00921FC8">
        <w:rPr>
          <w:rFonts w:ascii="Times New Roman" w:hAnsi="Times New Roman" w:cs="Times New Roman"/>
          <w:color w:val="000000"/>
          <w:sz w:val="24"/>
          <w:szCs w:val="24"/>
        </w:rPr>
        <w:t>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комиссия</w:t>
      </w:r>
      <w:r w:rsidRPr="00921FC8">
        <w:rPr>
          <w:rFonts w:ascii="Times New Roman" w:hAnsi="Times New Roman" w:cs="Times New Roman"/>
          <w:color w:val="000000"/>
          <w:sz w:val="24"/>
          <w:szCs w:val="24"/>
        </w:rPr>
        <w:t> – комиссия по противодействию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proofErr w:type="gramStart"/>
      <w:r w:rsidRPr="00921FC8">
        <w:rPr>
          <w:rStyle w:val="af1"/>
          <w:rFonts w:ascii="Times New Roman" w:hAnsi="Times New Roman" w:cs="Times New Roman"/>
          <w:color w:val="000000"/>
          <w:sz w:val="24"/>
          <w:szCs w:val="24"/>
        </w:rPr>
        <w:t>коммерческий подкуп</w:t>
      </w:r>
      <w:r w:rsidRPr="00921FC8">
        <w:rPr>
          <w:rFonts w:ascii="Times New Roman" w:hAnsi="Times New Roman" w:cs="Times New Roman"/>
          <w:color w:val="000000"/>
          <w:sz w:val="24"/>
          <w:szCs w:val="24"/>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proofErr w:type="gramStart"/>
      <w:r w:rsidRPr="00921FC8">
        <w:rPr>
          <w:rStyle w:val="af1"/>
          <w:rFonts w:ascii="Times New Roman" w:hAnsi="Times New Roman" w:cs="Times New Roman"/>
          <w:color w:val="000000"/>
          <w:sz w:val="24"/>
          <w:szCs w:val="24"/>
        </w:rPr>
        <w:t>конфликт интересов</w:t>
      </w:r>
      <w:r w:rsidRPr="00921FC8">
        <w:rPr>
          <w:rFonts w:ascii="Times New Roman" w:hAnsi="Times New Roman" w:cs="Times New Roman"/>
          <w:color w:val="000000"/>
          <w:sz w:val="24"/>
          <w:szCs w:val="24"/>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921FC8">
        <w:rPr>
          <w:rFonts w:ascii="Times New Roman" w:hAnsi="Times New Roman" w:cs="Times New Roman"/>
          <w:color w:val="000000"/>
          <w:sz w:val="24"/>
          <w:szCs w:val="24"/>
        </w:rPr>
        <w:t xml:space="preserve"> (представителем) которой он является;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контрагент</w:t>
      </w:r>
      <w:r w:rsidRPr="00921FC8">
        <w:rPr>
          <w:rFonts w:ascii="Times New Roman" w:hAnsi="Times New Roman" w:cs="Times New Roman"/>
          <w:color w:val="000000"/>
          <w:sz w:val="24"/>
          <w:szCs w:val="24"/>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proofErr w:type="gramStart"/>
      <w:r w:rsidRPr="00921FC8">
        <w:rPr>
          <w:rStyle w:val="af1"/>
          <w:rFonts w:ascii="Times New Roman" w:hAnsi="Times New Roman" w:cs="Times New Roman"/>
          <w:color w:val="000000"/>
          <w:sz w:val="24"/>
          <w:szCs w:val="24"/>
        </w:rPr>
        <w:t>коррупция</w:t>
      </w:r>
      <w:r w:rsidRPr="00921FC8">
        <w:rPr>
          <w:rFonts w:ascii="Times New Roman" w:hAnsi="Times New Roman" w:cs="Times New Roman"/>
          <w:color w:val="000000"/>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21FC8">
        <w:rPr>
          <w:rFonts w:ascii="Times New Roman" w:hAnsi="Times New Roman" w:cs="Times New Roman"/>
          <w:color w:val="000000"/>
          <w:sz w:val="24"/>
          <w:szCs w:val="24"/>
        </w:rPr>
        <w:t>. Коррупцией также является совершение перечисленных деяний от имени или в интересах юридического лица;</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личная заинтересованность</w:t>
      </w:r>
      <w:r w:rsidRPr="00921FC8">
        <w:rPr>
          <w:rFonts w:ascii="Times New Roman" w:hAnsi="Times New Roman" w:cs="Times New Roman"/>
          <w:color w:val="000000"/>
          <w:sz w:val="24"/>
          <w:szCs w:val="24"/>
        </w:rPr>
        <w:t xml:space="preserve"> работника (представителя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w:t>
      </w:r>
      <w:proofErr w:type="gramStart"/>
      <w:r w:rsidRPr="00921FC8">
        <w:rPr>
          <w:rFonts w:ascii="Times New Roman" w:hAnsi="Times New Roman" w:cs="Times New Roman"/>
          <w:color w:val="000000"/>
          <w:sz w:val="24"/>
          <w:szCs w:val="24"/>
        </w:rPr>
        <w:t>–з</w:t>
      </w:r>
      <w:proofErr w:type="gramEnd"/>
      <w:r w:rsidRPr="00921FC8">
        <w:rPr>
          <w:rFonts w:ascii="Times New Roman" w:hAnsi="Times New Roman" w:cs="Times New Roman"/>
          <w:color w:val="000000"/>
          <w:sz w:val="24"/>
          <w:szCs w:val="24"/>
        </w:rPr>
        <w:t xml:space="preserve">аинтересованность работника (представителя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связанная с возможностью получения работником (представителем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46E2B" w:rsidRPr="00921FC8" w:rsidRDefault="00AC4EE3" w:rsidP="00921FC8">
      <w:pPr>
        <w:pStyle w:val="a6"/>
        <w:tabs>
          <w:tab w:val="left" w:pos="10490"/>
        </w:tabs>
        <w:spacing w:before="150" w:beforeAutospacing="0" w:after="0" w:afterAutospacing="0"/>
        <w:ind w:left="-284" w:right="-142"/>
        <w:rPr>
          <w:rFonts w:ascii="Times New Roman" w:hAnsi="Times New Roman" w:cs="Times New Roman"/>
          <w:i/>
          <w:color w:val="000000"/>
          <w:sz w:val="24"/>
          <w:szCs w:val="24"/>
        </w:rPr>
      </w:pPr>
      <w:r w:rsidRPr="00921FC8">
        <w:rPr>
          <w:rStyle w:val="af1"/>
          <w:rFonts w:ascii="Times New Roman" w:hAnsi="Times New Roman" w:cs="Times New Roman"/>
          <w:color w:val="000000"/>
          <w:sz w:val="24"/>
          <w:szCs w:val="24"/>
        </w:rPr>
        <w:t>учреждение</w:t>
      </w:r>
      <w:r w:rsidR="00A46E2B" w:rsidRPr="00921FC8">
        <w:rPr>
          <w:rFonts w:ascii="Times New Roman" w:hAnsi="Times New Roman" w:cs="Times New Roman"/>
          <w:color w:val="000000"/>
          <w:sz w:val="24"/>
          <w:szCs w:val="24"/>
        </w:rPr>
        <w:t> – </w:t>
      </w:r>
      <w:r w:rsidR="00A46E2B" w:rsidRPr="00921FC8">
        <w:rPr>
          <w:rStyle w:val="af2"/>
          <w:rFonts w:ascii="Times New Roman" w:hAnsi="Times New Roman" w:cs="Times New Roman"/>
          <w:i w:val="0"/>
          <w:color w:val="000000"/>
          <w:sz w:val="24"/>
          <w:szCs w:val="24"/>
        </w:rPr>
        <w:t xml:space="preserve">организационно-правовая форма, наименование </w:t>
      </w:r>
      <w:r w:rsidRPr="00921FC8">
        <w:rPr>
          <w:rStyle w:val="af2"/>
          <w:rFonts w:ascii="Times New Roman" w:hAnsi="Times New Roman" w:cs="Times New Roman"/>
          <w:i w:val="0"/>
          <w:color w:val="000000"/>
          <w:sz w:val="24"/>
          <w:szCs w:val="24"/>
        </w:rPr>
        <w:t>учреждения;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официальный сайт</w:t>
      </w:r>
      <w:r w:rsidRPr="00921FC8">
        <w:rPr>
          <w:rFonts w:ascii="Times New Roman" w:hAnsi="Times New Roman" w:cs="Times New Roman"/>
          <w:color w:val="000000"/>
          <w:sz w:val="24"/>
          <w:szCs w:val="24"/>
        </w:rPr>
        <w:t xml:space="preserve"> – сайт организации в информационно-телекоммуникационной сети «Интернет», содержащий информацию о деятельности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электронный адрес которого включает доменное имя, права на которое принадлежат </w:t>
      </w:r>
      <w:r w:rsidR="00FC1911" w:rsidRPr="00921FC8">
        <w:rPr>
          <w:rFonts w:ascii="Times New Roman" w:hAnsi="Times New Roman" w:cs="Times New Roman"/>
          <w:color w:val="000000"/>
          <w:sz w:val="24"/>
          <w:szCs w:val="24"/>
        </w:rPr>
        <w:t>учреждению</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план противодействия коррупции</w:t>
      </w:r>
      <w:r w:rsidRPr="00921FC8">
        <w:rPr>
          <w:rFonts w:ascii="Times New Roman" w:hAnsi="Times New Roman" w:cs="Times New Roman"/>
          <w:color w:val="000000"/>
          <w:sz w:val="24"/>
          <w:szCs w:val="24"/>
        </w:rPr>
        <w:t xml:space="preserve"> – ежегодно утверждаемый руководителем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предупреждение коррупции</w:t>
      </w:r>
      <w:r w:rsidRPr="00921FC8">
        <w:rPr>
          <w:rFonts w:ascii="Times New Roman" w:hAnsi="Times New Roman" w:cs="Times New Roman"/>
          <w:color w:val="000000"/>
          <w:sz w:val="24"/>
          <w:szCs w:val="24"/>
        </w:rPr>
        <w:t xml:space="preserve"> – деятельность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обеспечивающих недопущение коррупционных правонарушений, в том числе выявление и последующее устранение причин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противодействие коррупции</w:t>
      </w:r>
      <w:r w:rsidRPr="00921FC8">
        <w:rPr>
          <w:rFonts w:ascii="Times New Roman" w:hAnsi="Times New Roman" w:cs="Times New Roman"/>
          <w:color w:val="000000"/>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а) по предупреждению коррупции, в том числе по выявлению и последующему устранению причин коррупции (профилактика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б) по выявлению, предупреждению, пресечению, раскрытию и расследованию коррупционных правонарушений (борьба с коррупцией);</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в) по минимизации и (или) ликвидации последствий коррупционных правонарушений.</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lastRenderedPageBreak/>
        <w:t>работник</w:t>
      </w:r>
      <w:r w:rsidRPr="00921FC8">
        <w:rPr>
          <w:rFonts w:ascii="Times New Roman" w:hAnsi="Times New Roman" w:cs="Times New Roman"/>
          <w:color w:val="000000"/>
          <w:sz w:val="24"/>
          <w:szCs w:val="24"/>
        </w:rPr>
        <w:t xml:space="preserve"> – физическое лицо, вступившее в трудовые отношения с </w:t>
      </w:r>
      <w:r w:rsidR="00FC1911" w:rsidRPr="00921FC8">
        <w:rPr>
          <w:rFonts w:ascii="Times New Roman" w:hAnsi="Times New Roman" w:cs="Times New Roman"/>
          <w:color w:val="000000"/>
          <w:sz w:val="24"/>
          <w:szCs w:val="24"/>
        </w:rPr>
        <w:t>учреждением</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proofErr w:type="gramStart"/>
      <w:r w:rsidRPr="00921FC8">
        <w:rPr>
          <w:rStyle w:val="af1"/>
          <w:rFonts w:ascii="Times New Roman" w:hAnsi="Times New Roman" w:cs="Times New Roman"/>
          <w:color w:val="000000"/>
          <w:sz w:val="24"/>
          <w:szCs w:val="24"/>
        </w:rPr>
        <w:t xml:space="preserve">руководитель </w:t>
      </w:r>
      <w:r w:rsidR="00FC1911" w:rsidRPr="00921FC8">
        <w:rPr>
          <w:rFonts w:ascii="Times New Roman" w:hAnsi="Times New Roman" w:cs="Times New Roman"/>
          <w:b/>
          <w:color w:val="000000"/>
          <w:sz w:val="24"/>
          <w:szCs w:val="24"/>
        </w:rPr>
        <w:t>учреждения</w:t>
      </w:r>
      <w:r w:rsidRPr="00921FC8">
        <w:rPr>
          <w:rFonts w:ascii="Times New Roman" w:hAnsi="Times New Roman" w:cs="Times New Roman"/>
          <w:color w:val="000000"/>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AC4EE3" w:rsidRPr="00921FC8">
        <w:rPr>
          <w:rFonts w:ascii="Times New Roman" w:hAnsi="Times New Roman" w:cs="Times New Roman"/>
          <w:color w:val="000000"/>
          <w:sz w:val="24"/>
          <w:szCs w:val="24"/>
        </w:rPr>
        <w:t>Тюменской</w:t>
      </w:r>
      <w:r w:rsidRPr="00921FC8">
        <w:rPr>
          <w:rFonts w:ascii="Times New Roman" w:hAnsi="Times New Roman" w:cs="Times New Roman"/>
          <w:color w:val="000000"/>
          <w:sz w:val="24"/>
          <w:szCs w:val="24"/>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w:t>
      </w:r>
      <w:r w:rsidR="00FC1911" w:rsidRPr="00921FC8">
        <w:rPr>
          <w:rFonts w:ascii="Times New Roman" w:hAnsi="Times New Roman" w:cs="Times New Roman"/>
          <w:color w:val="000000"/>
          <w:sz w:val="24"/>
          <w:szCs w:val="24"/>
        </w:rPr>
        <w:t>учреждением</w:t>
      </w:r>
      <w:r w:rsidRPr="00921FC8">
        <w:rPr>
          <w:rFonts w:ascii="Times New Roman" w:hAnsi="Times New Roman" w:cs="Times New Roman"/>
          <w:color w:val="000000"/>
          <w:sz w:val="24"/>
          <w:szCs w:val="24"/>
        </w:rPr>
        <w:t>, в том числе выполняет функции ее единоличного исполнительного органа.</w:t>
      </w:r>
      <w:proofErr w:type="gramEnd"/>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3.  </w:t>
      </w:r>
      <w:r w:rsidR="00A46E2B" w:rsidRPr="00921FC8">
        <w:rPr>
          <w:rStyle w:val="af1"/>
          <w:rFonts w:ascii="Times New Roman" w:hAnsi="Times New Roman" w:cs="Times New Roman"/>
          <w:color w:val="000000"/>
          <w:sz w:val="24"/>
          <w:szCs w:val="24"/>
        </w:rPr>
        <w:t>Основные принципы работы</w:t>
      </w:r>
      <w:r w:rsidRPr="00921FC8">
        <w:rPr>
          <w:rFonts w:ascii="Times New Roman" w:hAnsi="Times New Roman" w:cs="Times New Roman"/>
          <w:b/>
          <w:bCs/>
          <w:color w:val="000000"/>
          <w:sz w:val="24"/>
          <w:szCs w:val="24"/>
        </w:rPr>
        <w:t xml:space="preserve"> </w:t>
      </w:r>
      <w:r w:rsidR="00A46E2B" w:rsidRPr="00921FC8">
        <w:rPr>
          <w:rStyle w:val="af1"/>
          <w:rFonts w:ascii="Times New Roman" w:hAnsi="Times New Roman" w:cs="Times New Roman"/>
          <w:color w:val="000000"/>
          <w:sz w:val="24"/>
          <w:szCs w:val="24"/>
        </w:rPr>
        <w:t xml:space="preserve">по предупреждению коррупции в </w:t>
      </w:r>
      <w:r w:rsidR="00FC1911" w:rsidRPr="00921FC8">
        <w:rPr>
          <w:rFonts w:ascii="Times New Roman" w:hAnsi="Times New Roman" w:cs="Times New Roman"/>
          <w:b/>
          <w:color w:val="000000"/>
          <w:sz w:val="24"/>
          <w:szCs w:val="24"/>
        </w:rPr>
        <w:t>учреждении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3.1.    </w:t>
      </w:r>
      <w:proofErr w:type="spellStart"/>
      <w:r w:rsidRPr="00921FC8">
        <w:rPr>
          <w:rFonts w:ascii="Times New Roman" w:hAnsi="Times New Roman" w:cs="Times New Roman"/>
          <w:color w:val="000000"/>
          <w:sz w:val="24"/>
          <w:szCs w:val="24"/>
        </w:rPr>
        <w:t>Антикоррупционная</w:t>
      </w:r>
      <w:proofErr w:type="spellEnd"/>
      <w:r w:rsidRPr="00921FC8">
        <w:rPr>
          <w:rFonts w:ascii="Times New Roman" w:hAnsi="Times New Roman" w:cs="Times New Roman"/>
          <w:color w:val="000000"/>
          <w:sz w:val="24"/>
          <w:szCs w:val="24"/>
        </w:rPr>
        <w:t xml:space="preserve"> политика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основывается на следующих основных принципах:</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3.1.1. Принцип соответствия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организации действующему законодательству и общепринятым нормам права.</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Соответствие реализуемых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FC1911" w:rsidRPr="00921FC8">
        <w:rPr>
          <w:rFonts w:ascii="Times New Roman" w:hAnsi="Times New Roman" w:cs="Times New Roman"/>
          <w:color w:val="000000"/>
          <w:sz w:val="24"/>
          <w:szCs w:val="24"/>
        </w:rPr>
        <w:t>учреждению</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3.1.2. Принцип личного примера руководства.</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Ключевая роль руководства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3.1.3. Принцип вовлеченности работников.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Информированность работников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о положениях законодательства о противодействии коррупции и их активное участие в формировании и реализации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стандартов и процедур.</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3.1.4. Принцип соразмерности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процедур риску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Разработка и выполнение комплекса мероприятий, позволяющих снизить вероятность вовлечения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ее руководителя и работников в коррупционную деятельность, осуществляется с учетом существующих в деятельности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коррупционных рисков.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3.1.5. Принцип эффективности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процедур.</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Осуществление в </w:t>
      </w:r>
      <w:r w:rsidR="00FC1911"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xml:space="preserve">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мероприятий, которые имеют низкую стоимость, обеспечивают простоту реализации и </w:t>
      </w:r>
      <w:proofErr w:type="gramStart"/>
      <w:r w:rsidRPr="00921FC8">
        <w:rPr>
          <w:rFonts w:ascii="Times New Roman" w:hAnsi="Times New Roman" w:cs="Times New Roman"/>
          <w:color w:val="000000"/>
          <w:sz w:val="24"/>
          <w:szCs w:val="24"/>
        </w:rPr>
        <w:t>приносят значимый результат</w:t>
      </w:r>
      <w:proofErr w:type="gramEnd"/>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3.1.6. Принцип ответственности и неотвратимости наказания.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Неотвратимость наказания для руководителя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3.1.7. Принцип открытости хозяйственной и иной деятельности.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Информирование контрагентов, партнеров и общественности о принятых в </w:t>
      </w:r>
      <w:r w:rsidR="00FC1911"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xml:space="preserve">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стандартах и процедурах.</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3.1.8. Принцип постоянного контроля и регулярного мониторинга.</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Регулярное осуществление мониторинга эффективности внедренных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стандартов и процедур, а также </w:t>
      </w:r>
      <w:proofErr w:type="gramStart"/>
      <w:r w:rsidRPr="00921FC8">
        <w:rPr>
          <w:rFonts w:ascii="Times New Roman" w:hAnsi="Times New Roman" w:cs="Times New Roman"/>
          <w:color w:val="000000"/>
          <w:sz w:val="24"/>
          <w:szCs w:val="24"/>
        </w:rPr>
        <w:t>контроля за</w:t>
      </w:r>
      <w:proofErr w:type="gramEnd"/>
      <w:r w:rsidRPr="00921FC8">
        <w:rPr>
          <w:rFonts w:ascii="Times New Roman" w:hAnsi="Times New Roman" w:cs="Times New Roman"/>
          <w:color w:val="000000"/>
          <w:sz w:val="24"/>
          <w:szCs w:val="24"/>
        </w:rPr>
        <w:t xml:space="preserve"> их исполнением.</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4.  </w:t>
      </w:r>
      <w:r w:rsidR="00A46E2B" w:rsidRPr="00921FC8">
        <w:rPr>
          <w:rStyle w:val="af1"/>
          <w:rFonts w:ascii="Times New Roman" w:hAnsi="Times New Roman" w:cs="Times New Roman"/>
          <w:color w:val="000000"/>
          <w:sz w:val="24"/>
          <w:szCs w:val="24"/>
        </w:rPr>
        <w:t xml:space="preserve">Область применения </w:t>
      </w:r>
      <w:proofErr w:type="spellStart"/>
      <w:r w:rsidR="00A46E2B" w:rsidRPr="00921FC8">
        <w:rPr>
          <w:rStyle w:val="af1"/>
          <w:rFonts w:ascii="Times New Roman" w:hAnsi="Times New Roman" w:cs="Times New Roman"/>
          <w:color w:val="000000"/>
          <w:sz w:val="24"/>
          <w:szCs w:val="24"/>
        </w:rPr>
        <w:t>Антикоррупционной</w:t>
      </w:r>
      <w:proofErr w:type="spellEnd"/>
      <w:r w:rsidR="00A46E2B" w:rsidRPr="00921FC8">
        <w:rPr>
          <w:rStyle w:val="af1"/>
          <w:rFonts w:ascii="Times New Roman" w:hAnsi="Times New Roman" w:cs="Times New Roman"/>
          <w:color w:val="000000"/>
          <w:sz w:val="24"/>
          <w:szCs w:val="24"/>
        </w:rPr>
        <w:t xml:space="preserve"> политики</w:t>
      </w:r>
      <w:r w:rsidRPr="00921FC8">
        <w:rPr>
          <w:rFonts w:ascii="Times New Roman" w:hAnsi="Times New Roman" w:cs="Times New Roman"/>
          <w:b/>
          <w:bCs/>
          <w:color w:val="000000"/>
          <w:sz w:val="24"/>
          <w:szCs w:val="24"/>
        </w:rPr>
        <w:t xml:space="preserve"> </w:t>
      </w:r>
      <w:r w:rsidR="00A46E2B" w:rsidRPr="00921FC8">
        <w:rPr>
          <w:rStyle w:val="af1"/>
          <w:rFonts w:ascii="Times New Roman" w:hAnsi="Times New Roman" w:cs="Times New Roman"/>
          <w:color w:val="000000"/>
          <w:sz w:val="24"/>
          <w:szCs w:val="24"/>
        </w:rPr>
        <w:t>и круг лиц, попадающих под ее действие</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4.1.    Кругом лиц, попадающих под действие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являются руководитель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и работники вне зависимости от занимаемой должности и выполняемых функций.</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5.  </w:t>
      </w:r>
      <w:r w:rsidR="00A46E2B" w:rsidRPr="00921FC8">
        <w:rPr>
          <w:rStyle w:val="af1"/>
          <w:rFonts w:ascii="Times New Roman" w:hAnsi="Times New Roman" w:cs="Times New Roman"/>
          <w:color w:val="000000"/>
          <w:sz w:val="24"/>
          <w:szCs w:val="24"/>
        </w:rPr>
        <w:t xml:space="preserve">Должностные лица </w:t>
      </w:r>
      <w:r w:rsidR="00FC1911" w:rsidRPr="00921FC8">
        <w:rPr>
          <w:rFonts w:ascii="Times New Roman" w:hAnsi="Times New Roman" w:cs="Times New Roman"/>
          <w:b/>
          <w:color w:val="000000"/>
          <w:sz w:val="24"/>
          <w:szCs w:val="24"/>
        </w:rPr>
        <w:t>учреждения</w:t>
      </w:r>
      <w:r w:rsidR="00A46E2B" w:rsidRPr="00921FC8">
        <w:rPr>
          <w:rStyle w:val="af1"/>
          <w:rFonts w:ascii="Times New Roman" w:hAnsi="Times New Roman" w:cs="Times New Roman"/>
          <w:color w:val="000000"/>
          <w:sz w:val="24"/>
          <w:szCs w:val="24"/>
        </w:rPr>
        <w:t>,</w:t>
      </w:r>
      <w:r w:rsidR="00AC4EE3" w:rsidRPr="00921FC8">
        <w:rPr>
          <w:rFonts w:ascii="Times New Roman" w:hAnsi="Times New Roman" w:cs="Times New Roman"/>
          <w:b/>
          <w:bCs/>
          <w:color w:val="000000"/>
          <w:sz w:val="24"/>
          <w:szCs w:val="24"/>
        </w:rPr>
        <w:t xml:space="preserve"> </w:t>
      </w:r>
      <w:r w:rsidR="00A46E2B" w:rsidRPr="00921FC8">
        <w:rPr>
          <w:rStyle w:val="af1"/>
          <w:rFonts w:ascii="Times New Roman" w:hAnsi="Times New Roman" w:cs="Times New Roman"/>
          <w:color w:val="000000"/>
          <w:sz w:val="24"/>
          <w:szCs w:val="24"/>
        </w:rPr>
        <w:t xml:space="preserve">ответственные за реализацию </w:t>
      </w:r>
      <w:proofErr w:type="spellStart"/>
      <w:r w:rsidR="00A46E2B" w:rsidRPr="00921FC8">
        <w:rPr>
          <w:rStyle w:val="af1"/>
          <w:rFonts w:ascii="Times New Roman" w:hAnsi="Times New Roman" w:cs="Times New Roman"/>
          <w:color w:val="000000"/>
          <w:sz w:val="24"/>
          <w:szCs w:val="24"/>
        </w:rPr>
        <w:t>Антикоррупционной</w:t>
      </w:r>
      <w:proofErr w:type="spellEnd"/>
      <w:r w:rsidR="00A46E2B" w:rsidRPr="00921FC8">
        <w:rPr>
          <w:rStyle w:val="af1"/>
          <w:rFonts w:ascii="Times New Roman" w:hAnsi="Times New Roman" w:cs="Times New Roman"/>
          <w:color w:val="000000"/>
          <w:sz w:val="24"/>
          <w:szCs w:val="24"/>
        </w:rPr>
        <w:t xml:space="preserve"> политики,</w:t>
      </w:r>
      <w:r w:rsidR="00AC4EE3" w:rsidRPr="00921FC8">
        <w:rPr>
          <w:rFonts w:ascii="Times New Roman" w:hAnsi="Times New Roman" w:cs="Times New Roman"/>
          <w:b/>
          <w:bCs/>
          <w:color w:val="000000"/>
          <w:sz w:val="24"/>
          <w:szCs w:val="24"/>
        </w:rPr>
        <w:t xml:space="preserve"> </w:t>
      </w:r>
      <w:r w:rsidR="00A46E2B" w:rsidRPr="00921FC8">
        <w:rPr>
          <w:rStyle w:val="af1"/>
          <w:rFonts w:ascii="Times New Roman" w:hAnsi="Times New Roman" w:cs="Times New Roman"/>
          <w:color w:val="000000"/>
          <w:sz w:val="24"/>
          <w:szCs w:val="24"/>
        </w:rPr>
        <w:t xml:space="preserve">и формируемые коллегиальные органы </w:t>
      </w:r>
      <w:r w:rsidR="00FC1911" w:rsidRPr="00921FC8">
        <w:rPr>
          <w:rFonts w:ascii="Times New Roman" w:hAnsi="Times New Roman" w:cs="Times New Roman"/>
          <w:b/>
          <w:color w:val="000000"/>
          <w:sz w:val="24"/>
          <w:szCs w:val="24"/>
        </w:rPr>
        <w:t>учреждения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5.1.    Руководитель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является ответственным за </w:t>
      </w:r>
      <w:r w:rsidR="00FC1911" w:rsidRPr="00921FC8">
        <w:rPr>
          <w:rFonts w:ascii="Times New Roman" w:hAnsi="Times New Roman" w:cs="Times New Roman"/>
          <w:color w:val="000000"/>
          <w:sz w:val="24"/>
          <w:szCs w:val="24"/>
        </w:rPr>
        <w:t>учреждение</w:t>
      </w:r>
      <w:r w:rsidRPr="00921FC8">
        <w:rPr>
          <w:rFonts w:ascii="Times New Roman" w:hAnsi="Times New Roman" w:cs="Times New Roman"/>
          <w:color w:val="000000"/>
          <w:sz w:val="24"/>
          <w:szCs w:val="24"/>
        </w:rPr>
        <w:t xml:space="preserve"> всех мероприятий, направленных на предупреждение коррупции в </w:t>
      </w:r>
      <w:r w:rsidR="00FC1911"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lastRenderedPageBreak/>
        <w:t xml:space="preserve">5.2.    Руководитель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исходя из установленных задач, специфики деятельности, штатной численности, организационной структуры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назначает лицо или несколько лиц, ответственных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в пределах их полномочий.</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5.3.    Основные обязанности лица (лиц), ответственных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подготовка рекомендаций для принятия решений по вопросам предупреждения коррупции в </w:t>
      </w:r>
      <w:r w:rsidR="00FC1911"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подготовка предложений, направленных на устранение причин и условий, порождающих риск возникновения коррупции в </w:t>
      </w:r>
      <w:r w:rsidR="00FC1911"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разработка и представление на утверждение руководителю </w:t>
      </w:r>
      <w:r w:rsidR="00FC1911"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проектов локальных нормативных актов, направленных на реализацию мер по предупреждению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проведение контрольных мероприятий, направленных на выявление коррупционных правонарушений, совершенных работниками;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организация проведения оценки коррупционных рисков;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организация работы по заполнению и рассмотрению деклараций о конфликте интересов;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организация мероприятий по вопросам профилактики и противодействия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организация мероприятий по </w:t>
      </w:r>
      <w:proofErr w:type="spellStart"/>
      <w:r w:rsidRPr="00921FC8">
        <w:rPr>
          <w:rFonts w:ascii="Times New Roman" w:hAnsi="Times New Roman" w:cs="Times New Roman"/>
          <w:color w:val="000000"/>
          <w:sz w:val="24"/>
          <w:szCs w:val="24"/>
        </w:rPr>
        <w:t>антикоррупционному</w:t>
      </w:r>
      <w:proofErr w:type="spellEnd"/>
      <w:r w:rsidRPr="00921FC8">
        <w:rPr>
          <w:rFonts w:ascii="Times New Roman" w:hAnsi="Times New Roman" w:cs="Times New Roman"/>
          <w:color w:val="000000"/>
          <w:sz w:val="24"/>
          <w:szCs w:val="24"/>
        </w:rPr>
        <w:t xml:space="preserve"> просвещению работников;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индивидуальное консультирование работников;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участие в организации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пропаганды;</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A2409E" w:rsidRPr="00921FC8">
        <w:rPr>
          <w:rFonts w:ascii="Times New Roman" w:hAnsi="Times New Roman" w:cs="Times New Roman"/>
          <w:color w:val="000000"/>
          <w:sz w:val="24"/>
          <w:szCs w:val="24"/>
        </w:rPr>
        <w:t xml:space="preserve">учреждения </w:t>
      </w:r>
      <w:r w:rsidRPr="00921FC8">
        <w:rPr>
          <w:rFonts w:ascii="Times New Roman" w:hAnsi="Times New Roman" w:cs="Times New Roman"/>
          <w:color w:val="000000"/>
          <w:sz w:val="24"/>
          <w:szCs w:val="24"/>
        </w:rPr>
        <w:t xml:space="preserve">за счет снижения рисков проявления коррупции; в </w:t>
      </w:r>
      <w:r w:rsidR="00A2409E"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xml:space="preserve"> образуется коллегиальный орган – комиссия по противодействию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5.4.    Цели, порядок образования, работы и полномочия комиссии по противодействию коррупции определены </w:t>
      </w:r>
      <w:r w:rsidR="005128BC" w:rsidRPr="00921FC8">
        <w:rPr>
          <w:rFonts w:ascii="Times New Roman" w:hAnsi="Times New Roman" w:cs="Times New Roman"/>
          <w:color w:val="000000"/>
          <w:sz w:val="24"/>
          <w:szCs w:val="24"/>
        </w:rPr>
        <w:t>«</w:t>
      </w:r>
      <w:r w:rsidRPr="00921FC8">
        <w:rPr>
          <w:rFonts w:ascii="Times New Roman" w:hAnsi="Times New Roman" w:cs="Times New Roman"/>
          <w:color w:val="000000"/>
          <w:sz w:val="24"/>
          <w:szCs w:val="24"/>
        </w:rPr>
        <w:t>Положением о комиссии по противодействию коррупции</w:t>
      </w:r>
      <w:r w:rsidR="005128BC" w:rsidRPr="00921FC8">
        <w:rPr>
          <w:rFonts w:ascii="Times New Roman" w:hAnsi="Times New Roman" w:cs="Times New Roman"/>
          <w:color w:val="000000"/>
          <w:sz w:val="24"/>
          <w:szCs w:val="24"/>
        </w:rPr>
        <w:t>»</w:t>
      </w:r>
      <w:r w:rsidRPr="00921FC8">
        <w:rPr>
          <w:rFonts w:ascii="Times New Roman" w:hAnsi="Times New Roman" w:cs="Times New Roman"/>
          <w:color w:val="000000"/>
          <w:sz w:val="24"/>
          <w:szCs w:val="24"/>
        </w:rPr>
        <w:t xml:space="preserve"> (Приложение № 1</w:t>
      </w:r>
      <w:r w:rsidR="00A2409E" w:rsidRPr="00921FC8">
        <w:rPr>
          <w:rFonts w:ascii="Times New Roman" w:hAnsi="Times New Roman" w:cs="Times New Roman"/>
          <w:color w:val="000000"/>
          <w:sz w:val="24"/>
          <w:szCs w:val="24"/>
        </w:rPr>
        <w:t xml:space="preserve"> </w:t>
      </w:r>
      <w:r w:rsidRPr="00921FC8">
        <w:rPr>
          <w:rFonts w:ascii="Times New Roman" w:hAnsi="Times New Roman" w:cs="Times New Roman"/>
          <w:color w:val="000000"/>
          <w:sz w:val="24"/>
          <w:szCs w:val="24"/>
        </w:rPr>
        <w:t xml:space="preserve">к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политике</w:t>
      </w:r>
      <w:r w:rsidR="00AC4EE3" w:rsidRPr="00921FC8">
        <w:rPr>
          <w:rFonts w:ascii="Times New Roman" w:hAnsi="Times New Roman" w:cs="Times New Roman"/>
          <w:color w:val="000000"/>
          <w:sz w:val="24"/>
          <w:szCs w:val="24"/>
        </w:rPr>
        <w:t xml:space="preserve"> МАУ ДО «</w:t>
      </w:r>
      <w:proofErr w:type="spellStart"/>
      <w:r w:rsidR="00AC4EE3" w:rsidRPr="00921FC8">
        <w:rPr>
          <w:rFonts w:ascii="Times New Roman" w:hAnsi="Times New Roman" w:cs="Times New Roman"/>
          <w:color w:val="000000"/>
          <w:sz w:val="24"/>
          <w:szCs w:val="24"/>
        </w:rPr>
        <w:t>Викуловский</w:t>
      </w:r>
      <w:proofErr w:type="spellEnd"/>
      <w:r w:rsidR="00AC4EE3" w:rsidRPr="00921FC8">
        <w:rPr>
          <w:rFonts w:ascii="Times New Roman" w:hAnsi="Times New Roman" w:cs="Times New Roman"/>
          <w:color w:val="000000"/>
          <w:sz w:val="24"/>
          <w:szCs w:val="24"/>
        </w:rPr>
        <w:t xml:space="preserve"> Центр творчества»</w:t>
      </w:r>
      <w:r w:rsidRPr="00921FC8">
        <w:rPr>
          <w:rFonts w:ascii="Times New Roman" w:hAnsi="Times New Roman" w:cs="Times New Roman"/>
          <w:color w:val="000000"/>
          <w:sz w:val="24"/>
          <w:szCs w:val="24"/>
        </w:rPr>
        <w:t>).</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6. </w:t>
      </w:r>
      <w:r w:rsidR="00A46E2B" w:rsidRPr="00921FC8">
        <w:rPr>
          <w:rStyle w:val="af1"/>
          <w:rFonts w:ascii="Times New Roman" w:hAnsi="Times New Roman" w:cs="Times New Roman"/>
          <w:color w:val="000000"/>
          <w:sz w:val="24"/>
          <w:szCs w:val="24"/>
        </w:rPr>
        <w:t> Обязанности работников,</w:t>
      </w:r>
      <w:r w:rsidRPr="00921FC8">
        <w:rPr>
          <w:rFonts w:ascii="Times New Roman" w:hAnsi="Times New Roman" w:cs="Times New Roman"/>
          <w:b/>
          <w:bCs/>
          <w:color w:val="000000"/>
          <w:sz w:val="24"/>
          <w:szCs w:val="24"/>
        </w:rPr>
        <w:t xml:space="preserve"> </w:t>
      </w:r>
      <w:r w:rsidR="00A46E2B" w:rsidRPr="00921FC8">
        <w:rPr>
          <w:rStyle w:val="af1"/>
          <w:rFonts w:ascii="Times New Roman" w:hAnsi="Times New Roman" w:cs="Times New Roman"/>
          <w:color w:val="000000"/>
          <w:sz w:val="24"/>
          <w:szCs w:val="24"/>
        </w:rPr>
        <w:t>связанные с предупреждением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руководствоваться положениями настоящей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и неукоснительно соблюдать ее принципы и требования;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воздерживаться от совершения и (или) участия в совершении коррупционных правонарушений в интересах или от имени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lastRenderedPageBreak/>
        <w:t xml:space="preserve">– воздерживаться от поведения, которое может быть истолковано окружающими как готовность </w:t>
      </w:r>
      <w:proofErr w:type="gramStart"/>
      <w:r w:rsidRPr="00921FC8">
        <w:rPr>
          <w:rFonts w:ascii="Times New Roman" w:hAnsi="Times New Roman" w:cs="Times New Roman"/>
          <w:color w:val="000000"/>
          <w:sz w:val="24"/>
          <w:szCs w:val="24"/>
        </w:rPr>
        <w:t>совершить</w:t>
      </w:r>
      <w:proofErr w:type="gramEnd"/>
      <w:r w:rsidRPr="00921FC8">
        <w:rPr>
          <w:rFonts w:ascii="Times New Roman" w:hAnsi="Times New Roman" w:cs="Times New Roman"/>
          <w:color w:val="000000"/>
          <w:sz w:val="24"/>
          <w:szCs w:val="24"/>
        </w:rPr>
        <w:t xml:space="preserve"> или участвовать в совершении коррупционного правонарушения в интересах или от имени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незамедлительно информировать непосредственного руководителя, лицо, ответственное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и (или) руководителя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о случаях склонения работника к совершению коррупционных правонарушений;</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незамедлительно информировать непосредственного руководителя, лицо, ответственное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и (или) руководителя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о ставшей известной работнику информации о случаях совершения коррупционных правонарушений другими работниками;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сообщить непосредственному руководителю или лицу, ответственному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о возможности возникновения либо возникшем конфликте интересов, одной из сторон которого является работник;</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b/>
          <w:color w:val="000000"/>
          <w:sz w:val="24"/>
          <w:szCs w:val="24"/>
        </w:rPr>
      </w:pPr>
      <w:r w:rsidRPr="00921FC8">
        <w:rPr>
          <w:rFonts w:ascii="Times New Roman" w:hAnsi="Times New Roman" w:cs="Times New Roman"/>
          <w:color w:val="000000"/>
          <w:sz w:val="24"/>
          <w:szCs w:val="24"/>
        </w:rPr>
        <w:t>6.2. </w:t>
      </w:r>
      <w:r w:rsidRPr="00921FC8">
        <w:rPr>
          <w:rStyle w:val="af1"/>
          <w:rFonts w:ascii="Times New Roman" w:hAnsi="Times New Roman" w:cs="Times New Roman"/>
          <w:color w:val="000000"/>
          <w:sz w:val="24"/>
          <w:szCs w:val="24"/>
        </w:rPr>
        <w:t xml:space="preserve"> </w:t>
      </w:r>
      <w:r w:rsidR="00A46E2B" w:rsidRPr="00921FC8">
        <w:rPr>
          <w:rStyle w:val="af1"/>
          <w:rFonts w:ascii="Times New Roman" w:hAnsi="Times New Roman" w:cs="Times New Roman"/>
          <w:b w:val="0"/>
          <w:color w:val="000000"/>
          <w:sz w:val="24"/>
          <w:szCs w:val="24"/>
        </w:rPr>
        <w:t>Мероприятия по предупреждению коррупции</w:t>
      </w:r>
      <w:r w:rsidRPr="00921FC8">
        <w:rPr>
          <w:rStyle w:val="af1"/>
          <w:rFonts w:ascii="Times New Roman" w:hAnsi="Times New Roman" w:cs="Times New Roman"/>
          <w:b w:val="0"/>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b/>
          <w:color w:val="000000"/>
          <w:sz w:val="24"/>
          <w:szCs w:val="24"/>
        </w:rPr>
      </w:pPr>
      <w:r w:rsidRPr="00921FC8">
        <w:rPr>
          <w:rStyle w:val="af1"/>
          <w:rFonts w:ascii="Times New Roman" w:hAnsi="Times New Roman" w:cs="Times New Roman"/>
          <w:color w:val="000000"/>
          <w:sz w:val="24"/>
          <w:szCs w:val="24"/>
        </w:rPr>
        <w:t>7. </w:t>
      </w:r>
      <w:r w:rsidR="00A46E2B" w:rsidRPr="00921FC8">
        <w:rPr>
          <w:rStyle w:val="af1"/>
          <w:rFonts w:ascii="Times New Roman" w:hAnsi="Times New Roman" w:cs="Times New Roman"/>
          <w:color w:val="000000"/>
          <w:sz w:val="24"/>
          <w:szCs w:val="24"/>
        </w:rPr>
        <w:t xml:space="preserve"> Внедрение стандартов поведения работников </w:t>
      </w:r>
      <w:r w:rsidR="00A2409E" w:rsidRPr="00921FC8">
        <w:rPr>
          <w:rFonts w:ascii="Times New Roman" w:hAnsi="Times New Roman" w:cs="Times New Roman"/>
          <w:b/>
          <w:color w:val="000000"/>
          <w:sz w:val="24"/>
          <w:szCs w:val="24"/>
        </w:rPr>
        <w:t>учреждения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7.1.    В целях внедрения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стандартов поведения работников, в </w:t>
      </w:r>
      <w:r w:rsidR="00A2409E"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в целом.</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7.2.    Общие </w:t>
      </w:r>
      <w:proofErr w:type="gramStart"/>
      <w:r w:rsidRPr="00921FC8">
        <w:rPr>
          <w:rFonts w:ascii="Times New Roman" w:hAnsi="Times New Roman" w:cs="Times New Roman"/>
          <w:color w:val="000000"/>
          <w:sz w:val="24"/>
          <w:szCs w:val="24"/>
        </w:rPr>
        <w:t>правила</w:t>
      </w:r>
      <w:proofErr w:type="gramEnd"/>
      <w:r w:rsidRPr="00921FC8">
        <w:rPr>
          <w:rFonts w:ascii="Times New Roman" w:hAnsi="Times New Roman" w:cs="Times New Roman"/>
          <w:color w:val="000000"/>
          <w:sz w:val="24"/>
          <w:szCs w:val="24"/>
        </w:rPr>
        <w:t xml:space="preserve"> и принципы поведения закреплены в </w:t>
      </w:r>
      <w:r w:rsidR="005128BC" w:rsidRPr="00921FC8">
        <w:rPr>
          <w:rFonts w:ascii="Times New Roman" w:hAnsi="Times New Roman" w:cs="Times New Roman"/>
          <w:color w:val="000000"/>
          <w:sz w:val="24"/>
          <w:szCs w:val="24"/>
        </w:rPr>
        <w:t>«</w:t>
      </w:r>
      <w:r w:rsidRPr="00921FC8">
        <w:rPr>
          <w:rFonts w:ascii="Times New Roman" w:hAnsi="Times New Roman" w:cs="Times New Roman"/>
          <w:color w:val="000000"/>
          <w:sz w:val="24"/>
          <w:szCs w:val="24"/>
        </w:rPr>
        <w:t xml:space="preserve">Кодексе этики и служебного поведения работников </w:t>
      </w:r>
      <w:r w:rsidR="00A2409E" w:rsidRPr="00921FC8">
        <w:rPr>
          <w:rFonts w:ascii="Times New Roman" w:hAnsi="Times New Roman" w:cs="Times New Roman"/>
          <w:color w:val="000000"/>
          <w:sz w:val="24"/>
          <w:szCs w:val="24"/>
        </w:rPr>
        <w:t>учреждения</w:t>
      </w:r>
      <w:r w:rsidR="005128BC" w:rsidRPr="00921FC8">
        <w:rPr>
          <w:rFonts w:ascii="Times New Roman" w:hAnsi="Times New Roman" w:cs="Times New Roman"/>
          <w:color w:val="000000"/>
          <w:sz w:val="24"/>
          <w:szCs w:val="24"/>
        </w:rPr>
        <w:t>»</w:t>
      </w:r>
      <w:r w:rsidRPr="00921FC8">
        <w:rPr>
          <w:rFonts w:ascii="Times New Roman" w:hAnsi="Times New Roman" w:cs="Times New Roman"/>
          <w:color w:val="000000"/>
          <w:sz w:val="24"/>
          <w:szCs w:val="24"/>
        </w:rPr>
        <w:t xml:space="preserve"> (Приложение № 2</w:t>
      </w:r>
      <w:r w:rsidR="00A2409E" w:rsidRPr="00921FC8">
        <w:rPr>
          <w:rFonts w:ascii="Times New Roman" w:hAnsi="Times New Roman" w:cs="Times New Roman"/>
          <w:color w:val="000000"/>
          <w:sz w:val="24"/>
          <w:szCs w:val="24"/>
        </w:rPr>
        <w:t xml:space="preserve"> </w:t>
      </w:r>
      <w:r w:rsidRPr="00921FC8">
        <w:rPr>
          <w:rFonts w:ascii="Times New Roman" w:hAnsi="Times New Roman" w:cs="Times New Roman"/>
          <w:color w:val="000000"/>
          <w:sz w:val="24"/>
          <w:szCs w:val="24"/>
        </w:rPr>
        <w:t xml:space="preserve">к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политике</w:t>
      </w:r>
      <w:r w:rsidR="00AC4EE3" w:rsidRPr="00921FC8">
        <w:rPr>
          <w:rFonts w:ascii="Times New Roman" w:hAnsi="Times New Roman" w:cs="Times New Roman"/>
          <w:color w:val="000000"/>
          <w:sz w:val="24"/>
          <w:szCs w:val="24"/>
        </w:rPr>
        <w:t xml:space="preserve"> МАУ ДО «</w:t>
      </w:r>
      <w:proofErr w:type="spellStart"/>
      <w:r w:rsidR="00AC4EE3" w:rsidRPr="00921FC8">
        <w:rPr>
          <w:rFonts w:ascii="Times New Roman" w:hAnsi="Times New Roman" w:cs="Times New Roman"/>
          <w:color w:val="000000"/>
          <w:sz w:val="24"/>
          <w:szCs w:val="24"/>
        </w:rPr>
        <w:t>Викуловский</w:t>
      </w:r>
      <w:proofErr w:type="spellEnd"/>
      <w:r w:rsidR="00AC4EE3" w:rsidRPr="00921FC8">
        <w:rPr>
          <w:rFonts w:ascii="Times New Roman" w:hAnsi="Times New Roman" w:cs="Times New Roman"/>
          <w:color w:val="000000"/>
          <w:sz w:val="24"/>
          <w:szCs w:val="24"/>
        </w:rPr>
        <w:t xml:space="preserve"> Центр творчества»</w:t>
      </w:r>
      <w:r w:rsidRPr="00921FC8">
        <w:rPr>
          <w:rFonts w:ascii="Times New Roman" w:hAnsi="Times New Roman" w:cs="Times New Roman"/>
          <w:color w:val="000000"/>
          <w:sz w:val="24"/>
          <w:szCs w:val="24"/>
        </w:rPr>
        <w:t>).</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8. </w:t>
      </w:r>
      <w:r w:rsidR="00A46E2B" w:rsidRPr="00921FC8">
        <w:rPr>
          <w:rStyle w:val="af1"/>
          <w:rFonts w:ascii="Times New Roman" w:hAnsi="Times New Roman" w:cs="Times New Roman"/>
          <w:color w:val="000000"/>
          <w:sz w:val="24"/>
          <w:szCs w:val="24"/>
        </w:rPr>
        <w:t> Выявление и урегулирование конфликта интересов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8.1.    В основу работы по урегулированию конфликта интересов в </w:t>
      </w:r>
      <w:r w:rsidR="00A2409E"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xml:space="preserve"> положены следующие принципы:</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обязательность раскрытия сведений о возможном или возникшем конфликте интересов;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индивидуальное рассмотрение и оценка </w:t>
      </w:r>
      <w:proofErr w:type="spellStart"/>
      <w:r w:rsidRPr="00921FC8">
        <w:rPr>
          <w:rFonts w:ascii="Times New Roman" w:hAnsi="Times New Roman" w:cs="Times New Roman"/>
          <w:color w:val="000000"/>
          <w:sz w:val="24"/>
          <w:szCs w:val="24"/>
        </w:rPr>
        <w:t>репутационных</w:t>
      </w:r>
      <w:proofErr w:type="spellEnd"/>
      <w:r w:rsidRPr="00921FC8">
        <w:rPr>
          <w:rFonts w:ascii="Times New Roman" w:hAnsi="Times New Roman" w:cs="Times New Roman"/>
          <w:color w:val="000000"/>
          <w:sz w:val="24"/>
          <w:szCs w:val="24"/>
        </w:rPr>
        <w:t xml:space="preserve"> рисков для организации при выявлении каждого конфликта интересов и его урегулирование;</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конфиденциальность процесса раскрытия сведений о конфликте интересов и процесса его урегулирования;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соблюдение баланса интересов </w:t>
      </w:r>
      <w:r w:rsidR="00A2409E" w:rsidRPr="00921FC8">
        <w:rPr>
          <w:rFonts w:ascii="Times New Roman" w:hAnsi="Times New Roman" w:cs="Times New Roman"/>
          <w:color w:val="000000"/>
          <w:sz w:val="24"/>
          <w:szCs w:val="24"/>
        </w:rPr>
        <w:t xml:space="preserve">учреждения </w:t>
      </w:r>
      <w:r w:rsidRPr="00921FC8">
        <w:rPr>
          <w:rFonts w:ascii="Times New Roman" w:hAnsi="Times New Roman" w:cs="Times New Roman"/>
          <w:color w:val="000000"/>
          <w:sz w:val="24"/>
          <w:szCs w:val="24"/>
        </w:rPr>
        <w:t>и работника при урегулировании конфликта интересов;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A2409E" w:rsidRPr="00921FC8">
        <w:rPr>
          <w:rFonts w:ascii="Times New Roman" w:hAnsi="Times New Roman" w:cs="Times New Roman"/>
          <w:color w:val="000000"/>
          <w:sz w:val="24"/>
          <w:szCs w:val="24"/>
        </w:rPr>
        <w:t>учреждением</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8.2.    Работник обязан принимать меры по недопущению любой возможности возникновения конфликта интересов.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8.3.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рисков и выбора наиболее подходящей формы урегулирования конфликта интересов.</w:t>
      </w:r>
    </w:p>
    <w:p w:rsidR="005128BC"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8.4.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A2409E"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xml:space="preserve"> установлены</w:t>
      </w:r>
      <w:r w:rsidR="005128BC" w:rsidRPr="00921FC8">
        <w:rPr>
          <w:rFonts w:ascii="Times New Roman" w:hAnsi="Times New Roman" w:cs="Times New Roman"/>
          <w:color w:val="000000"/>
          <w:sz w:val="24"/>
          <w:szCs w:val="24"/>
        </w:rPr>
        <w:t xml:space="preserve"> </w:t>
      </w:r>
      <w:r w:rsidRPr="00921FC8">
        <w:rPr>
          <w:rFonts w:ascii="Times New Roman" w:hAnsi="Times New Roman" w:cs="Times New Roman"/>
          <w:color w:val="000000"/>
          <w:sz w:val="24"/>
          <w:szCs w:val="24"/>
        </w:rPr>
        <w:t xml:space="preserve"> </w:t>
      </w:r>
      <w:r w:rsidR="005128BC" w:rsidRPr="00921FC8">
        <w:rPr>
          <w:rFonts w:ascii="Times New Roman" w:hAnsi="Times New Roman" w:cs="Times New Roman"/>
          <w:color w:val="000000"/>
          <w:sz w:val="24"/>
          <w:szCs w:val="24"/>
        </w:rPr>
        <w:t>«</w:t>
      </w:r>
      <w:r w:rsidRPr="00921FC8">
        <w:rPr>
          <w:rFonts w:ascii="Times New Roman" w:hAnsi="Times New Roman" w:cs="Times New Roman"/>
          <w:color w:val="000000"/>
          <w:sz w:val="24"/>
          <w:szCs w:val="24"/>
        </w:rPr>
        <w:t>Положением о конфликте интересов</w:t>
      </w:r>
      <w:r w:rsidR="005128BC" w:rsidRPr="00921FC8">
        <w:rPr>
          <w:rFonts w:ascii="Times New Roman" w:hAnsi="Times New Roman" w:cs="Times New Roman"/>
          <w:color w:val="000000"/>
          <w:sz w:val="24"/>
          <w:szCs w:val="24"/>
        </w:rPr>
        <w:t>»</w:t>
      </w:r>
      <w:r w:rsidRPr="00921FC8">
        <w:rPr>
          <w:rFonts w:ascii="Times New Roman" w:hAnsi="Times New Roman" w:cs="Times New Roman"/>
          <w:color w:val="000000"/>
          <w:sz w:val="24"/>
          <w:szCs w:val="24"/>
        </w:rPr>
        <w:t xml:space="preserve"> </w:t>
      </w:r>
      <w:r w:rsidR="009616CF" w:rsidRPr="00921FC8">
        <w:rPr>
          <w:rFonts w:ascii="Times New Roman" w:hAnsi="Times New Roman" w:cs="Times New Roman"/>
          <w:color w:val="000000"/>
          <w:sz w:val="24"/>
          <w:szCs w:val="24"/>
        </w:rPr>
        <w:t>(</w:t>
      </w:r>
      <w:r w:rsidR="005128BC" w:rsidRPr="00921FC8">
        <w:rPr>
          <w:rFonts w:ascii="Times New Roman" w:hAnsi="Times New Roman" w:cs="Times New Roman"/>
          <w:color w:val="000000"/>
          <w:sz w:val="24"/>
          <w:szCs w:val="24"/>
        </w:rPr>
        <w:t xml:space="preserve">Приложение № 3 к </w:t>
      </w:r>
      <w:proofErr w:type="spellStart"/>
      <w:r w:rsidR="005128BC" w:rsidRPr="00921FC8">
        <w:rPr>
          <w:rFonts w:ascii="Times New Roman" w:hAnsi="Times New Roman" w:cs="Times New Roman"/>
          <w:color w:val="000000"/>
          <w:sz w:val="24"/>
          <w:szCs w:val="24"/>
        </w:rPr>
        <w:t>Антикоррупционной</w:t>
      </w:r>
      <w:proofErr w:type="spellEnd"/>
      <w:r w:rsidR="005128BC" w:rsidRPr="00921FC8">
        <w:rPr>
          <w:rFonts w:ascii="Times New Roman" w:hAnsi="Times New Roman" w:cs="Times New Roman"/>
          <w:color w:val="000000"/>
          <w:sz w:val="24"/>
          <w:szCs w:val="24"/>
        </w:rPr>
        <w:t xml:space="preserve"> политике</w:t>
      </w:r>
      <w:r w:rsidR="00AC4EE3" w:rsidRPr="00921FC8">
        <w:rPr>
          <w:rFonts w:ascii="Times New Roman" w:hAnsi="Times New Roman" w:cs="Times New Roman"/>
          <w:color w:val="000000"/>
          <w:sz w:val="24"/>
          <w:szCs w:val="24"/>
        </w:rPr>
        <w:t xml:space="preserve"> МАУ ДО «</w:t>
      </w:r>
      <w:proofErr w:type="spellStart"/>
      <w:r w:rsidR="00AC4EE3" w:rsidRPr="00921FC8">
        <w:rPr>
          <w:rFonts w:ascii="Times New Roman" w:hAnsi="Times New Roman" w:cs="Times New Roman"/>
          <w:color w:val="000000"/>
          <w:sz w:val="24"/>
          <w:szCs w:val="24"/>
        </w:rPr>
        <w:t>Викуловский</w:t>
      </w:r>
      <w:proofErr w:type="spellEnd"/>
      <w:r w:rsidR="00AC4EE3" w:rsidRPr="00921FC8">
        <w:rPr>
          <w:rFonts w:ascii="Times New Roman" w:hAnsi="Times New Roman" w:cs="Times New Roman"/>
          <w:color w:val="000000"/>
          <w:sz w:val="24"/>
          <w:szCs w:val="24"/>
        </w:rPr>
        <w:t xml:space="preserve"> Центр творчества»</w:t>
      </w:r>
      <w:r w:rsidR="005128BC"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8.5.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w:t>
      </w:r>
      <w:r w:rsidRPr="00921FC8">
        <w:rPr>
          <w:rFonts w:ascii="Times New Roman" w:hAnsi="Times New Roman" w:cs="Times New Roman"/>
          <w:color w:val="000000"/>
          <w:sz w:val="24"/>
          <w:szCs w:val="24"/>
        </w:rPr>
        <w:lastRenderedPageBreak/>
        <w:t xml:space="preserve">интересов определяется руководителем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с учетом мнения комиссии по противодействию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8.6.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9.  </w:t>
      </w:r>
      <w:r w:rsidR="00A46E2B" w:rsidRPr="00921FC8">
        <w:rPr>
          <w:rStyle w:val="af1"/>
          <w:rFonts w:ascii="Times New Roman" w:hAnsi="Times New Roman" w:cs="Times New Roman"/>
          <w:color w:val="000000"/>
          <w:sz w:val="24"/>
          <w:szCs w:val="24"/>
        </w:rPr>
        <w:t>Правила обмена деловыми подарками</w:t>
      </w:r>
      <w:r w:rsidR="009616CF" w:rsidRPr="00921FC8">
        <w:rPr>
          <w:rFonts w:ascii="Times New Roman" w:hAnsi="Times New Roman" w:cs="Times New Roman"/>
          <w:b/>
          <w:bCs/>
          <w:color w:val="000000"/>
          <w:sz w:val="24"/>
          <w:szCs w:val="24"/>
        </w:rPr>
        <w:t xml:space="preserve"> </w:t>
      </w:r>
      <w:r w:rsidR="00A46E2B" w:rsidRPr="00921FC8">
        <w:rPr>
          <w:rStyle w:val="af1"/>
          <w:rFonts w:ascii="Times New Roman" w:hAnsi="Times New Roman" w:cs="Times New Roman"/>
          <w:color w:val="000000"/>
          <w:sz w:val="24"/>
          <w:szCs w:val="24"/>
        </w:rPr>
        <w:t>и знаками делового гостеприимства</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9.1</w:t>
      </w:r>
      <w:r w:rsidR="00A2409E" w:rsidRPr="00921FC8">
        <w:rPr>
          <w:rFonts w:ascii="Times New Roman" w:hAnsi="Times New Roman" w:cs="Times New Roman"/>
          <w:color w:val="000000"/>
          <w:sz w:val="24"/>
          <w:szCs w:val="24"/>
        </w:rPr>
        <w:t xml:space="preserve">. Учреждение </w:t>
      </w:r>
      <w:r w:rsidRPr="00921FC8">
        <w:rPr>
          <w:rFonts w:ascii="Times New Roman" w:hAnsi="Times New Roman" w:cs="Times New Roman"/>
          <w:color w:val="000000"/>
          <w:sz w:val="24"/>
          <w:szCs w:val="24"/>
        </w:rPr>
        <w:t>намере</w:t>
      </w:r>
      <w:r w:rsidR="00A2409E" w:rsidRPr="00921FC8">
        <w:rPr>
          <w:rFonts w:ascii="Times New Roman" w:hAnsi="Times New Roman" w:cs="Times New Roman"/>
          <w:color w:val="000000"/>
          <w:sz w:val="24"/>
          <w:szCs w:val="24"/>
        </w:rPr>
        <w:t>но</w:t>
      </w:r>
      <w:r w:rsidRPr="00921FC8">
        <w:rPr>
          <w:rFonts w:ascii="Times New Roman" w:hAnsi="Times New Roman" w:cs="Times New Roman"/>
          <w:color w:val="000000"/>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9.2. </w:t>
      </w:r>
      <w:r w:rsidR="00A46E2B" w:rsidRPr="00921FC8">
        <w:rPr>
          <w:rFonts w:ascii="Times New Roman" w:hAnsi="Times New Roman" w:cs="Times New Roman"/>
          <w:color w:val="000000"/>
          <w:sz w:val="24"/>
          <w:szCs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w:t>
      </w:r>
      <w:r w:rsidR="00A2409E" w:rsidRPr="00921FC8">
        <w:rPr>
          <w:rFonts w:ascii="Times New Roman" w:hAnsi="Times New Roman" w:cs="Times New Roman"/>
          <w:color w:val="000000"/>
          <w:sz w:val="24"/>
          <w:szCs w:val="24"/>
        </w:rPr>
        <w:t>учреждения</w:t>
      </w:r>
      <w:r w:rsidR="00A46E2B" w:rsidRPr="00921FC8">
        <w:rPr>
          <w:rFonts w:ascii="Times New Roman" w:hAnsi="Times New Roman" w:cs="Times New Roman"/>
          <w:color w:val="000000"/>
          <w:sz w:val="24"/>
          <w:szCs w:val="24"/>
        </w:rPr>
        <w:t xml:space="preserve"> и работников при исполнении ими трудовых обязанностей; минимизации </w:t>
      </w:r>
      <w:proofErr w:type="spellStart"/>
      <w:r w:rsidR="00A46E2B" w:rsidRPr="00921FC8">
        <w:rPr>
          <w:rFonts w:ascii="Times New Roman" w:hAnsi="Times New Roman" w:cs="Times New Roman"/>
          <w:color w:val="000000"/>
          <w:sz w:val="24"/>
          <w:szCs w:val="24"/>
        </w:rPr>
        <w:t>имиджевых</w:t>
      </w:r>
      <w:proofErr w:type="spellEnd"/>
      <w:r w:rsidR="00A46E2B" w:rsidRPr="00921FC8">
        <w:rPr>
          <w:rFonts w:ascii="Times New Roman" w:hAnsi="Times New Roman" w:cs="Times New Roman"/>
          <w:color w:val="000000"/>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roofErr w:type="gramStart"/>
      <w:r w:rsidR="00A46E2B" w:rsidRPr="00921FC8">
        <w:rPr>
          <w:rFonts w:ascii="Times New Roman" w:hAnsi="Times New Roman" w:cs="Times New Roman"/>
          <w:color w:val="000000"/>
          <w:sz w:val="24"/>
          <w:szCs w:val="24"/>
        </w:rPr>
        <w:t xml:space="preserve">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w:t>
      </w:r>
      <w:r w:rsidR="005128BC" w:rsidRPr="00921FC8">
        <w:rPr>
          <w:rFonts w:ascii="Times New Roman" w:hAnsi="Times New Roman" w:cs="Times New Roman"/>
          <w:color w:val="000000"/>
          <w:sz w:val="24"/>
          <w:szCs w:val="24"/>
        </w:rPr>
        <w:t>«</w:t>
      </w:r>
      <w:r w:rsidR="00A46E2B" w:rsidRPr="00921FC8">
        <w:rPr>
          <w:rFonts w:ascii="Times New Roman" w:hAnsi="Times New Roman" w:cs="Times New Roman"/>
          <w:color w:val="000000"/>
          <w:sz w:val="24"/>
          <w:szCs w:val="24"/>
        </w:rPr>
        <w:t>Регламент обмена деловыми подарками и знаками делового гостеприимства</w:t>
      </w:r>
      <w:r w:rsidR="005128BC" w:rsidRPr="00921FC8">
        <w:rPr>
          <w:rFonts w:ascii="Times New Roman" w:hAnsi="Times New Roman" w:cs="Times New Roman"/>
          <w:color w:val="000000"/>
          <w:sz w:val="24"/>
          <w:szCs w:val="24"/>
        </w:rPr>
        <w:t>»</w:t>
      </w:r>
      <w:r w:rsidR="00A46E2B" w:rsidRPr="00921FC8">
        <w:rPr>
          <w:rFonts w:ascii="Times New Roman" w:hAnsi="Times New Roman" w:cs="Times New Roman"/>
          <w:color w:val="000000"/>
          <w:sz w:val="24"/>
          <w:szCs w:val="24"/>
        </w:rPr>
        <w:t xml:space="preserve"> (Приложение № 4</w:t>
      </w:r>
      <w:r w:rsidR="005128BC" w:rsidRPr="00921FC8">
        <w:rPr>
          <w:rFonts w:ascii="Times New Roman" w:hAnsi="Times New Roman" w:cs="Times New Roman"/>
          <w:color w:val="000000"/>
          <w:sz w:val="24"/>
          <w:szCs w:val="24"/>
        </w:rPr>
        <w:t xml:space="preserve"> </w:t>
      </w:r>
      <w:r w:rsidR="00A46E2B" w:rsidRPr="00921FC8">
        <w:rPr>
          <w:rFonts w:ascii="Times New Roman" w:hAnsi="Times New Roman" w:cs="Times New Roman"/>
          <w:color w:val="000000"/>
          <w:sz w:val="24"/>
          <w:szCs w:val="24"/>
        </w:rPr>
        <w:t xml:space="preserve">к </w:t>
      </w:r>
      <w:proofErr w:type="spellStart"/>
      <w:r w:rsidR="00A46E2B" w:rsidRPr="00921FC8">
        <w:rPr>
          <w:rFonts w:ascii="Times New Roman" w:hAnsi="Times New Roman" w:cs="Times New Roman"/>
          <w:color w:val="000000"/>
          <w:sz w:val="24"/>
          <w:szCs w:val="24"/>
        </w:rPr>
        <w:t>Антикоррупционной</w:t>
      </w:r>
      <w:proofErr w:type="spellEnd"/>
      <w:r w:rsidR="00A46E2B" w:rsidRPr="00921FC8">
        <w:rPr>
          <w:rFonts w:ascii="Times New Roman" w:hAnsi="Times New Roman" w:cs="Times New Roman"/>
          <w:color w:val="000000"/>
          <w:sz w:val="24"/>
          <w:szCs w:val="24"/>
        </w:rPr>
        <w:t xml:space="preserve"> политике</w:t>
      </w:r>
      <w:r w:rsidR="00AC4EE3" w:rsidRPr="00921FC8">
        <w:rPr>
          <w:rFonts w:ascii="Times New Roman" w:hAnsi="Times New Roman" w:cs="Times New Roman"/>
          <w:color w:val="000000"/>
          <w:sz w:val="24"/>
          <w:szCs w:val="24"/>
        </w:rPr>
        <w:t xml:space="preserve"> МАУ ДО «</w:t>
      </w:r>
      <w:proofErr w:type="spellStart"/>
      <w:r w:rsidR="00AC4EE3" w:rsidRPr="00921FC8">
        <w:rPr>
          <w:rFonts w:ascii="Times New Roman" w:hAnsi="Times New Roman" w:cs="Times New Roman"/>
          <w:color w:val="000000"/>
          <w:sz w:val="24"/>
          <w:szCs w:val="24"/>
        </w:rPr>
        <w:t>Викуловский</w:t>
      </w:r>
      <w:proofErr w:type="spellEnd"/>
      <w:r w:rsidR="00AC4EE3" w:rsidRPr="00921FC8">
        <w:rPr>
          <w:rFonts w:ascii="Times New Roman" w:hAnsi="Times New Roman" w:cs="Times New Roman"/>
          <w:color w:val="000000"/>
          <w:sz w:val="24"/>
          <w:szCs w:val="24"/>
        </w:rPr>
        <w:t xml:space="preserve"> Центр творчества»</w:t>
      </w:r>
      <w:r w:rsidR="00A46E2B" w:rsidRPr="00921FC8">
        <w:rPr>
          <w:rFonts w:ascii="Times New Roman" w:hAnsi="Times New Roman" w:cs="Times New Roman"/>
          <w:color w:val="000000"/>
          <w:sz w:val="24"/>
          <w:szCs w:val="24"/>
        </w:rPr>
        <w:t>).</w:t>
      </w:r>
      <w:proofErr w:type="gramEnd"/>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10.</w:t>
      </w:r>
      <w:r w:rsidR="00A46E2B" w:rsidRPr="00921FC8">
        <w:rPr>
          <w:rStyle w:val="af1"/>
          <w:rFonts w:ascii="Times New Roman" w:hAnsi="Times New Roman" w:cs="Times New Roman"/>
          <w:color w:val="000000"/>
          <w:sz w:val="24"/>
          <w:szCs w:val="24"/>
        </w:rPr>
        <w:t> Меры по предупреждению коррупции</w:t>
      </w:r>
      <w:r w:rsidR="009616CF" w:rsidRPr="00921FC8">
        <w:rPr>
          <w:rFonts w:ascii="Times New Roman" w:hAnsi="Times New Roman" w:cs="Times New Roman"/>
          <w:b/>
          <w:bCs/>
          <w:color w:val="000000"/>
          <w:sz w:val="24"/>
          <w:szCs w:val="24"/>
        </w:rPr>
        <w:t xml:space="preserve"> </w:t>
      </w:r>
      <w:r w:rsidR="009616CF" w:rsidRPr="00921FC8">
        <w:rPr>
          <w:rStyle w:val="af1"/>
          <w:rFonts w:ascii="Times New Roman" w:hAnsi="Times New Roman" w:cs="Times New Roman"/>
          <w:color w:val="000000"/>
          <w:sz w:val="24"/>
          <w:szCs w:val="24"/>
        </w:rPr>
        <w:t xml:space="preserve">при взаимодействии с </w:t>
      </w:r>
      <w:r w:rsidR="00A46E2B" w:rsidRPr="00921FC8">
        <w:rPr>
          <w:rStyle w:val="af1"/>
          <w:rFonts w:ascii="Times New Roman" w:hAnsi="Times New Roman" w:cs="Times New Roman"/>
          <w:color w:val="000000"/>
          <w:sz w:val="24"/>
          <w:szCs w:val="24"/>
        </w:rPr>
        <w:t>контрагентами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10.1.    Работа по предупреждению коррупции при взаимодействии с контрагентами, проводится по следующим направлениям:</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10.1.1.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921FC8">
        <w:rPr>
          <w:rFonts w:ascii="Times New Roman" w:hAnsi="Times New Roman" w:cs="Times New Roman"/>
          <w:color w:val="000000"/>
          <w:sz w:val="24"/>
          <w:szCs w:val="24"/>
        </w:rPr>
        <w:t>антикоррупционных</w:t>
      </w:r>
      <w:proofErr w:type="spellEnd"/>
      <w:r w:rsidRPr="00921FC8">
        <w:rPr>
          <w:rFonts w:ascii="Times New Roman" w:hAnsi="Times New Roman" w:cs="Times New Roman"/>
          <w:color w:val="000000"/>
          <w:sz w:val="24"/>
          <w:szCs w:val="24"/>
        </w:rPr>
        <w:t xml:space="preserve"> инициативах.</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10.1.2.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10.1.3.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A2409E"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w:t>
      </w:r>
    </w:p>
    <w:p w:rsidR="00A46E2B" w:rsidRPr="00921FC8" w:rsidRDefault="00A46E2B" w:rsidP="00921FC8">
      <w:pPr>
        <w:tabs>
          <w:tab w:val="left" w:pos="10490"/>
        </w:tabs>
        <w:ind w:left="-284" w:right="-142"/>
      </w:pPr>
      <w:r w:rsidRPr="00921FC8">
        <w:rPr>
          <w:color w:val="000000"/>
        </w:rPr>
        <w:t xml:space="preserve">10.1.4.      Включение в договоры, заключаемые с контрагентами, положений о соблюдении </w:t>
      </w:r>
      <w:proofErr w:type="spellStart"/>
      <w:r w:rsidRPr="00921FC8">
        <w:rPr>
          <w:color w:val="000000"/>
        </w:rPr>
        <w:t>антикоррупционных</w:t>
      </w:r>
      <w:proofErr w:type="spellEnd"/>
      <w:r w:rsidRPr="00921FC8">
        <w:rPr>
          <w:color w:val="000000"/>
        </w:rPr>
        <w:t xml:space="preserve"> стандартов (</w:t>
      </w:r>
      <w:proofErr w:type="spellStart"/>
      <w:r w:rsidRPr="00921FC8">
        <w:rPr>
          <w:color w:val="000000"/>
        </w:rPr>
        <w:t>антикоррупционная</w:t>
      </w:r>
      <w:proofErr w:type="spellEnd"/>
      <w:r w:rsidRPr="00921FC8">
        <w:rPr>
          <w:color w:val="000000"/>
        </w:rPr>
        <w:t xml:space="preserve"> оговорка) </w:t>
      </w:r>
      <w:r w:rsidR="00AC4EE3" w:rsidRPr="00921FC8">
        <w:rPr>
          <w:color w:val="000000"/>
        </w:rPr>
        <w:t xml:space="preserve"> </w:t>
      </w:r>
      <w:r w:rsidRPr="00921FC8">
        <w:rPr>
          <w:color w:val="000000"/>
        </w:rPr>
        <w:t>(Приложение № 5</w:t>
      </w:r>
      <w:r w:rsidR="00A2409E" w:rsidRPr="00921FC8">
        <w:rPr>
          <w:color w:val="000000"/>
        </w:rPr>
        <w:t xml:space="preserve"> </w:t>
      </w:r>
      <w:r w:rsidRPr="00921FC8">
        <w:rPr>
          <w:color w:val="000000"/>
        </w:rPr>
        <w:t xml:space="preserve">к </w:t>
      </w:r>
      <w:proofErr w:type="spellStart"/>
      <w:r w:rsidRPr="00921FC8">
        <w:rPr>
          <w:color w:val="000000"/>
        </w:rPr>
        <w:t>Антикоррупционной</w:t>
      </w:r>
      <w:proofErr w:type="spellEnd"/>
      <w:r w:rsidRPr="00921FC8">
        <w:rPr>
          <w:color w:val="000000"/>
        </w:rPr>
        <w:t xml:space="preserve"> политике</w:t>
      </w:r>
      <w:r w:rsidR="00AC4EE3" w:rsidRPr="00921FC8">
        <w:t xml:space="preserve"> МАУ ДО «</w:t>
      </w:r>
      <w:proofErr w:type="spellStart"/>
      <w:r w:rsidR="00AC4EE3" w:rsidRPr="00921FC8">
        <w:t>Викуловский</w:t>
      </w:r>
      <w:proofErr w:type="spellEnd"/>
      <w:r w:rsidR="00AC4EE3" w:rsidRPr="00921FC8">
        <w:t xml:space="preserve"> Центр  творчества»</w:t>
      </w:r>
      <w:r w:rsidRPr="00921FC8">
        <w:rPr>
          <w:color w:val="000000"/>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10.1.5.      Размещение на официальном сайте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информации о мерах по предупреждению коррупции, предпринимаемых в </w:t>
      </w:r>
      <w:r w:rsidR="00A2409E"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11. </w:t>
      </w:r>
      <w:r w:rsidR="00A46E2B" w:rsidRPr="00921FC8">
        <w:rPr>
          <w:rStyle w:val="af1"/>
          <w:rFonts w:ascii="Times New Roman" w:hAnsi="Times New Roman" w:cs="Times New Roman"/>
          <w:color w:val="000000"/>
          <w:sz w:val="24"/>
          <w:szCs w:val="24"/>
        </w:rPr>
        <w:t> Оценка коррупционных рисков организации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11.1.    Целью оценки коррупционных рисков организации являются: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11.1.1.      обеспечение соответствия реализуемых мер предупреждения коррупции специфике деятельности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11.1.2.      рациональное использование ресурсов, направляемых на проведение работы по предупреждению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11.1.3.      определение конкретных процессов и хозяйственных операций в деятельности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при реализации которых наиболее высока вероятность совершения работниками коррупционных </w:t>
      </w:r>
      <w:r w:rsidRPr="00921FC8">
        <w:rPr>
          <w:rFonts w:ascii="Times New Roman" w:hAnsi="Times New Roman" w:cs="Times New Roman"/>
          <w:color w:val="000000"/>
          <w:sz w:val="24"/>
          <w:szCs w:val="24"/>
        </w:rPr>
        <w:lastRenderedPageBreak/>
        <w:t xml:space="preserve">правонарушений и преступлений, как в целях получения личной выгоды, так и в целях получения выгоды </w:t>
      </w:r>
      <w:r w:rsidR="00A2409E" w:rsidRPr="00921FC8">
        <w:rPr>
          <w:rFonts w:ascii="Times New Roman" w:hAnsi="Times New Roman" w:cs="Times New Roman"/>
          <w:color w:val="000000"/>
          <w:sz w:val="24"/>
          <w:szCs w:val="24"/>
        </w:rPr>
        <w:t>учреждением</w:t>
      </w:r>
      <w:r w:rsidRPr="00921FC8">
        <w:rPr>
          <w:rFonts w:ascii="Times New Roman" w:hAnsi="Times New Roman" w:cs="Times New Roman"/>
          <w:color w:val="000000"/>
          <w:sz w:val="24"/>
          <w:szCs w:val="24"/>
        </w:rPr>
        <w:t>.</w:t>
      </w:r>
    </w:p>
    <w:p w:rsidR="005128BC"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11.2.    Оценка коррупционных рисков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C4EE3"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 xml:space="preserve">  </w:t>
      </w:r>
      <w:r w:rsidR="000A5050" w:rsidRPr="00921FC8">
        <w:rPr>
          <w:rStyle w:val="af1"/>
          <w:rFonts w:ascii="Times New Roman" w:hAnsi="Times New Roman" w:cs="Times New Roman"/>
          <w:color w:val="000000"/>
          <w:sz w:val="24"/>
          <w:szCs w:val="24"/>
        </w:rPr>
        <w:t>12.</w:t>
      </w:r>
      <w:r w:rsidR="00A46E2B" w:rsidRPr="00921FC8">
        <w:rPr>
          <w:rStyle w:val="af1"/>
          <w:rFonts w:ascii="Times New Roman" w:hAnsi="Times New Roman" w:cs="Times New Roman"/>
          <w:color w:val="000000"/>
          <w:sz w:val="24"/>
          <w:szCs w:val="24"/>
        </w:rPr>
        <w:t> </w:t>
      </w:r>
      <w:proofErr w:type="spellStart"/>
      <w:r w:rsidR="00A46E2B" w:rsidRPr="00921FC8">
        <w:rPr>
          <w:rStyle w:val="af1"/>
          <w:rFonts w:ascii="Times New Roman" w:hAnsi="Times New Roman" w:cs="Times New Roman"/>
          <w:color w:val="000000"/>
          <w:sz w:val="24"/>
          <w:szCs w:val="24"/>
        </w:rPr>
        <w:t>Антикоррупционное</w:t>
      </w:r>
      <w:proofErr w:type="spellEnd"/>
      <w:r w:rsidR="00A46E2B" w:rsidRPr="00921FC8">
        <w:rPr>
          <w:rStyle w:val="af1"/>
          <w:rFonts w:ascii="Times New Roman" w:hAnsi="Times New Roman" w:cs="Times New Roman"/>
          <w:color w:val="000000"/>
          <w:sz w:val="24"/>
          <w:szCs w:val="24"/>
        </w:rPr>
        <w:t xml:space="preserve"> просвещение работников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12.1.    В целях формирования </w:t>
      </w:r>
      <w:proofErr w:type="spellStart"/>
      <w:r w:rsidRPr="00921FC8">
        <w:rPr>
          <w:rFonts w:ascii="Times New Roman" w:hAnsi="Times New Roman" w:cs="Times New Roman"/>
          <w:color w:val="000000"/>
          <w:sz w:val="24"/>
          <w:szCs w:val="24"/>
        </w:rPr>
        <w:t>антикоррупционного</w:t>
      </w:r>
      <w:proofErr w:type="spellEnd"/>
      <w:r w:rsidRPr="00921FC8">
        <w:rPr>
          <w:rFonts w:ascii="Times New Roman" w:hAnsi="Times New Roman" w:cs="Times New Roman"/>
          <w:color w:val="000000"/>
          <w:sz w:val="24"/>
          <w:szCs w:val="24"/>
        </w:rPr>
        <w:t xml:space="preserve"> мировоззрения, нетерпимости к коррупционному поведению, повышения уровня правосознания и правовой культуры работников в </w:t>
      </w:r>
      <w:r w:rsidR="00A2409E"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xml:space="preserve"> на плановой основе посредством </w:t>
      </w:r>
      <w:proofErr w:type="spellStart"/>
      <w:r w:rsidRPr="00921FC8">
        <w:rPr>
          <w:rFonts w:ascii="Times New Roman" w:hAnsi="Times New Roman" w:cs="Times New Roman"/>
          <w:color w:val="000000"/>
          <w:sz w:val="24"/>
          <w:szCs w:val="24"/>
        </w:rPr>
        <w:t>антикоррупционного</w:t>
      </w:r>
      <w:proofErr w:type="spellEnd"/>
      <w:r w:rsidRPr="00921FC8">
        <w:rPr>
          <w:rFonts w:ascii="Times New Roman" w:hAnsi="Times New Roman" w:cs="Times New Roman"/>
          <w:color w:val="000000"/>
          <w:sz w:val="24"/>
          <w:szCs w:val="24"/>
        </w:rPr>
        <w:t xml:space="preserve"> образования,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пропаганды и </w:t>
      </w:r>
      <w:proofErr w:type="spellStart"/>
      <w:r w:rsidRPr="00921FC8">
        <w:rPr>
          <w:rFonts w:ascii="Times New Roman" w:hAnsi="Times New Roman" w:cs="Times New Roman"/>
          <w:color w:val="000000"/>
          <w:sz w:val="24"/>
          <w:szCs w:val="24"/>
        </w:rPr>
        <w:t>антикоррупционного</w:t>
      </w:r>
      <w:proofErr w:type="spellEnd"/>
      <w:r w:rsidRPr="00921FC8">
        <w:rPr>
          <w:rFonts w:ascii="Times New Roman" w:hAnsi="Times New Roman" w:cs="Times New Roman"/>
          <w:color w:val="000000"/>
          <w:sz w:val="24"/>
          <w:szCs w:val="24"/>
        </w:rPr>
        <w:t xml:space="preserve"> консультирования осуществляется </w:t>
      </w:r>
      <w:proofErr w:type="spellStart"/>
      <w:r w:rsidRPr="00921FC8">
        <w:rPr>
          <w:rFonts w:ascii="Times New Roman" w:hAnsi="Times New Roman" w:cs="Times New Roman"/>
          <w:color w:val="000000"/>
          <w:sz w:val="24"/>
          <w:szCs w:val="24"/>
        </w:rPr>
        <w:t>антикоррупционное</w:t>
      </w:r>
      <w:proofErr w:type="spellEnd"/>
      <w:r w:rsidRPr="00921FC8">
        <w:rPr>
          <w:rFonts w:ascii="Times New Roman" w:hAnsi="Times New Roman" w:cs="Times New Roman"/>
          <w:color w:val="000000"/>
          <w:sz w:val="24"/>
          <w:szCs w:val="24"/>
        </w:rPr>
        <w:t xml:space="preserve"> просвещение.</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12.2.    </w:t>
      </w:r>
      <w:proofErr w:type="spellStart"/>
      <w:r w:rsidRPr="00921FC8">
        <w:rPr>
          <w:rFonts w:ascii="Times New Roman" w:hAnsi="Times New Roman" w:cs="Times New Roman"/>
          <w:color w:val="000000"/>
          <w:sz w:val="24"/>
          <w:szCs w:val="24"/>
        </w:rPr>
        <w:t>Антикоррупционное</w:t>
      </w:r>
      <w:proofErr w:type="spellEnd"/>
      <w:r w:rsidRPr="00921FC8">
        <w:rPr>
          <w:rFonts w:ascii="Times New Roman" w:hAnsi="Times New Roman" w:cs="Times New Roman"/>
          <w:color w:val="000000"/>
          <w:sz w:val="24"/>
          <w:szCs w:val="24"/>
        </w:rPr>
        <w:t xml:space="preserve"> образование работников осуществляется за счет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в форме подготовки (переподготовки) и повышения квалификации работников, ответственных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12.3.    </w:t>
      </w:r>
      <w:proofErr w:type="spellStart"/>
      <w:r w:rsidRPr="00921FC8">
        <w:rPr>
          <w:rFonts w:ascii="Times New Roman" w:hAnsi="Times New Roman" w:cs="Times New Roman"/>
          <w:color w:val="000000"/>
          <w:sz w:val="24"/>
          <w:szCs w:val="24"/>
        </w:rPr>
        <w:t>Антикоррупционная</w:t>
      </w:r>
      <w:proofErr w:type="spellEnd"/>
      <w:r w:rsidRPr="00921FC8">
        <w:rPr>
          <w:rFonts w:ascii="Times New Roman" w:hAnsi="Times New Roman" w:cs="Times New Roman"/>
          <w:color w:val="000000"/>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12.4.    </w:t>
      </w:r>
      <w:proofErr w:type="spellStart"/>
      <w:r w:rsidRPr="00921FC8">
        <w:rPr>
          <w:rFonts w:ascii="Times New Roman" w:hAnsi="Times New Roman" w:cs="Times New Roman"/>
          <w:color w:val="000000"/>
          <w:sz w:val="24"/>
          <w:szCs w:val="24"/>
        </w:rPr>
        <w:t>Антикоррупционное</w:t>
      </w:r>
      <w:proofErr w:type="spellEnd"/>
      <w:r w:rsidRPr="00921FC8">
        <w:rPr>
          <w:rFonts w:ascii="Times New Roman" w:hAnsi="Times New Roman" w:cs="Times New Roman"/>
          <w:color w:val="000000"/>
          <w:sz w:val="24"/>
          <w:szCs w:val="24"/>
        </w:rPr>
        <w:t xml:space="preserve"> консультирование осуществляется в индивидуальном порядке лицами, ответственными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в </w:t>
      </w:r>
      <w:r w:rsidR="00A2409E"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13. </w:t>
      </w:r>
      <w:r w:rsidR="00A46E2B" w:rsidRPr="00921FC8">
        <w:rPr>
          <w:rStyle w:val="af1"/>
          <w:rFonts w:ascii="Times New Roman" w:hAnsi="Times New Roman" w:cs="Times New Roman"/>
          <w:color w:val="000000"/>
          <w:sz w:val="24"/>
          <w:szCs w:val="24"/>
        </w:rPr>
        <w:t xml:space="preserve"> Внутренний контроль </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13.1.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13.2.    Задача</w:t>
      </w:r>
      <w:r w:rsidR="00A2409E" w:rsidRPr="00921FC8">
        <w:rPr>
          <w:rFonts w:ascii="Times New Roman" w:hAnsi="Times New Roman" w:cs="Times New Roman"/>
          <w:color w:val="000000"/>
          <w:sz w:val="24"/>
          <w:szCs w:val="24"/>
        </w:rPr>
        <w:t xml:space="preserve">ми внутреннего контроля </w:t>
      </w:r>
      <w:r w:rsidRPr="00921FC8">
        <w:rPr>
          <w:rFonts w:ascii="Times New Roman" w:hAnsi="Times New Roman" w:cs="Times New Roman"/>
          <w:color w:val="000000"/>
          <w:sz w:val="24"/>
          <w:szCs w:val="24"/>
        </w:rPr>
        <w:t xml:space="preserve">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13.3.    Требования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учитываемые при формировании систе</w:t>
      </w:r>
      <w:r w:rsidR="00A2409E" w:rsidRPr="00921FC8">
        <w:rPr>
          <w:rFonts w:ascii="Times New Roman" w:hAnsi="Times New Roman" w:cs="Times New Roman"/>
          <w:color w:val="000000"/>
          <w:sz w:val="24"/>
          <w:szCs w:val="24"/>
        </w:rPr>
        <w:t xml:space="preserve">мы внутреннего контроля </w:t>
      </w:r>
      <w:r w:rsidRPr="00921FC8">
        <w:rPr>
          <w:rFonts w:ascii="Times New Roman" w:hAnsi="Times New Roman" w:cs="Times New Roman"/>
          <w:color w:val="000000"/>
          <w:sz w:val="24"/>
          <w:szCs w:val="24"/>
        </w:rPr>
        <w:t xml:space="preserve">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контроль документирования операций хозяйственной деятельности </w:t>
      </w:r>
      <w:r w:rsidR="00A2409E"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проверка экономической обоснованности осуществляемых операций в сферах коррупционного риска.</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13.3.1. </w:t>
      </w:r>
      <w:r w:rsidR="00A46E2B" w:rsidRPr="00921FC8">
        <w:rPr>
          <w:rFonts w:ascii="Times New Roman" w:hAnsi="Times New Roman" w:cs="Times New Roman"/>
          <w:color w:val="000000"/>
          <w:sz w:val="24"/>
          <w:szCs w:val="24"/>
        </w:rPr>
        <w:t xml:space="preserve">   Контроль документирования операций хозяйственной </w:t>
      </w:r>
      <w:proofErr w:type="gramStart"/>
      <w:r w:rsidR="00A46E2B" w:rsidRPr="00921FC8">
        <w:rPr>
          <w:rFonts w:ascii="Times New Roman" w:hAnsi="Times New Roman" w:cs="Times New Roman"/>
          <w:color w:val="000000"/>
          <w:sz w:val="24"/>
          <w:szCs w:val="24"/>
        </w:rPr>
        <w:t>деятельности</w:t>
      </w:r>
      <w:proofErr w:type="gramEnd"/>
      <w:r w:rsidR="00A46E2B" w:rsidRPr="00921FC8">
        <w:rPr>
          <w:rFonts w:ascii="Times New Roman" w:hAnsi="Times New Roman" w:cs="Times New Roman"/>
          <w:color w:val="000000"/>
          <w:sz w:val="24"/>
          <w:szCs w:val="24"/>
        </w:rPr>
        <w:t xml:space="preserve"> прежде всего связан с обязанностью ведения финансовой (бухгалтерской) отчетности </w:t>
      </w:r>
      <w:r w:rsidR="00A2409E" w:rsidRPr="00921FC8">
        <w:rPr>
          <w:rFonts w:ascii="Times New Roman" w:hAnsi="Times New Roman" w:cs="Times New Roman"/>
          <w:color w:val="000000"/>
          <w:sz w:val="24"/>
          <w:szCs w:val="24"/>
        </w:rPr>
        <w:t>учреждения</w:t>
      </w:r>
      <w:r w:rsidR="00A46E2B" w:rsidRPr="00921FC8">
        <w:rPr>
          <w:rFonts w:ascii="Times New Roman" w:hAnsi="Times New Roman" w:cs="Times New Roman"/>
          <w:color w:val="000000"/>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13.3.2.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оплата услуг, характер которых не определен либо вызывает сомнения;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921FC8">
        <w:rPr>
          <w:rFonts w:ascii="Times New Roman" w:hAnsi="Times New Roman" w:cs="Times New Roman"/>
          <w:color w:val="000000"/>
          <w:sz w:val="24"/>
          <w:szCs w:val="24"/>
        </w:rPr>
        <w:t>аффилированных</w:t>
      </w:r>
      <w:proofErr w:type="spellEnd"/>
      <w:r w:rsidRPr="00921FC8">
        <w:rPr>
          <w:rFonts w:ascii="Times New Roman" w:hAnsi="Times New Roman" w:cs="Times New Roman"/>
          <w:color w:val="000000"/>
          <w:sz w:val="24"/>
          <w:szCs w:val="24"/>
        </w:rPr>
        <w:t xml:space="preserve"> лиц и контрагентов;</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закупки или продажи по ценам, значительно отличающимся от </w:t>
      </w:r>
      <w:proofErr w:type="gramStart"/>
      <w:r w:rsidRPr="00921FC8">
        <w:rPr>
          <w:rFonts w:ascii="Times New Roman" w:hAnsi="Times New Roman" w:cs="Times New Roman"/>
          <w:color w:val="000000"/>
          <w:sz w:val="24"/>
          <w:szCs w:val="24"/>
        </w:rPr>
        <w:t>рыночных</w:t>
      </w:r>
      <w:proofErr w:type="gramEnd"/>
      <w:r w:rsidRPr="00921FC8">
        <w:rPr>
          <w:rFonts w:ascii="Times New Roman" w:hAnsi="Times New Roman" w:cs="Times New Roman"/>
          <w:color w:val="000000"/>
          <w:sz w:val="24"/>
          <w:szCs w:val="24"/>
        </w:rPr>
        <w:t>;</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сомнительные платежи наличными деньгами.</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14. </w:t>
      </w:r>
      <w:r w:rsidR="00A46E2B" w:rsidRPr="00921FC8">
        <w:rPr>
          <w:rStyle w:val="af1"/>
          <w:rFonts w:ascii="Times New Roman" w:hAnsi="Times New Roman" w:cs="Times New Roman"/>
          <w:color w:val="000000"/>
          <w:sz w:val="24"/>
          <w:szCs w:val="24"/>
        </w:rPr>
        <w:t>Сотрудничество с контрольно – надзорными и правоохранительными органами в сфере противодействия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14.1.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921FC8">
        <w:rPr>
          <w:rFonts w:ascii="Times New Roman" w:hAnsi="Times New Roman" w:cs="Times New Roman"/>
          <w:color w:val="000000"/>
          <w:sz w:val="24"/>
          <w:szCs w:val="24"/>
        </w:rPr>
        <w:t>организации</w:t>
      </w:r>
      <w:proofErr w:type="gramEnd"/>
      <w:r w:rsidRPr="00921FC8">
        <w:rPr>
          <w:rFonts w:ascii="Times New Roman" w:hAnsi="Times New Roman" w:cs="Times New Roman"/>
          <w:color w:val="000000"/>
          <w:sz w:val="24"/>
          <w:szCs w:val="24"/>
        </w:rPr>
        <w:t xml:space="preserve"> декларируемым </w:t>
      </w:r>
      <w:proofErr w:type="spellStart"/>
      <w:r w:rsidRPr="00921FC8">
        <w:rPr>
          <w:rFonts w:ascii="Times New Roman" w:hAnsi="Times New Roman" w:cs="Times New Roman"/>
          <w:color w:val="000000"/>
          <w:sz w:val="24"/>
          <w:szCs w:val="24"/>
        </w:rPr>
        <w:t>антикоррупционным</w:t>
      </w:r>
      <w:proofErr w:type="spellEnd"/>
      <w:r w:rsidRPr="00921FC8">
        <w:rPr>
          <w:rFonts w:ascii="Times New Roman" w:hAnsi="Times New Roman" w:cs="Times New Roman"/>
          <w:color w:val="000000"/>
          <w:sz w:val="24"/>
          <w:szCs w:val="24"/>
        </w:rPr>
        <w:t xml:space="preserve"> стандартам поведения.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14.2.    </w:t>
      </w:r>
      <w:r w:rsidR="000A5050" w:rsidRPr="00921FC8">
        <w:rPr>
          <w:rFonts w:ascii="Times New Roman" w:hAnsi="Times New Roman" w:cs="Times New Roman"/>
          <w:color w:val="000000"/>
          <w:sz w:val="24"/>
          <w:szCs w:val="24"/>
        </w:rPr>
        <w:t>Учреждение</w:t>
      </w:r>
      <w:r w:rsidRPr="00921FC8">
        <w:rPr>
          <w:rFonts w:ascii="Times New Roman" w:hAnsi="Times New Roman" w:cs="Times New Roman"/>
          <w:color w:val="000000"/>
          <w:sz w:val="24"/>
          <w:szCs w:val="24"/>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14.3.    </w:t>
      </w:r>
      <w:proofErr w:type="gramStart"/>
      <w:r w:rsidR="000A5050" w:rsidRPr="00921FC8">
        <w:rPr>
          <w:rFonts w:ascii="Times New Roman" w:hAnsi="Times New Roman" w:cs="Times New Roman"/>
          <w:color w:val="000000"/>
          <w:sz w:val="24"/>
          <w:szCs w:val="24"/>
        </w:rPr>
        <w:t>Учреждение</w:t>
      </w:r>
      <w:r w:rsidRPr="00921FC8">
        <w:rPr>
          <w:rFonts w:ascii="Times New Roman" w:hAnsi="Times New Roman" w:cs="Times New Roman"/>
          <w:color w:val="000000"/>
          <w:sz w:val="24"/>
          <w:szCs w:val="24"/>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14.4.    Сотрудничество с контрольно – надзорными и правоохранительными органами также осуществляется в форме:</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0A5050"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по вопросам предупреждения и противодействия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14.5.    Руководитель </w:t>
      </w:r>
      <w:r w:rsidR="000A5050"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14.6.    Руководитель </w:t>
      </w:r>
      <w:r w:rsidR="000A5050"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и работники не допускают вмешательства в деятельность должностных лиц контрольно – надзорных и правоохранительных органов.</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15. </w:t>
      </w:r>
      <w:r w:rsidR="00A46E2B" w:rsidRPr="00921FC8">
        <w:rPr>
          <w:rStyle w:val="af1"/>
          <w:rFonts w:ascii="Times New Roman" w:hAnsi="Times New Roman" w:cs="Times New Roman"/>
          <w:color w:val="000000"/>
          <w:sz w:val="24"/>
          <w:szCs w:val="24"/>
        </w:rPr>
        <w:t> Ответственность работн</w:t>
      </w:r>
      <w:r w:rsidRPr="00921FC8">
        <w:rPr>
          <w:rStyle w:val="af1"/>
          <w:rFonts w:ascii="Times New Roman" w:hAnsi="Times New Roman" w:cs="Times New Roman"/>
          <w:color w:val="000000"/>
          <w:sz w:val="24"/>
          <w:szCs w:val="24"/>
        </w:rPr>
        <w:t xml:space="preserve">иков за несоблюдение требований </w:t>
      </w:r>
      <w:proofErr w:type="spellStart"/>
      <w:r w:rsidR="00A46E2B" w:rsidRPr="00921FC8">
        <w:rPr>
          <w:rStyle w:val="af1"/>
          <w:rFonts w:ascii="Times New Roman" w:hAnsi="Times New Roman" w:cs="Times New Roman"/>
          <w:color w:val="000000"/>
          <w:sz w:val="24"/>
          <w:szCs w:val="24"/>
        </w:rPr>
        <w:t>антикоррупционной</w:t>
      </w:r>
      <w:proofErr w:type="spellEnd"/>
      <w:r w:rsidR="00A46E2B" w:rsidRPr="00921FC8">
        <w:rPr>
          <w:rStyle w:val="af1"/>
          <w:rFonts w:ascii="Times New Roman" w:hAnsi="Times New Roman" w:cs="Times New Roman"/>
          <w:color w:val="000000"/>
          <w:sz w:val="24"/>
          <w:szCs w:val="24"/>
        </w:rPr>
        <w:t xml:space="preserve"> политики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15.1.    </w:t>
      </w:r>
      <w:r w:rsidR="000A5050" w:rsidRPr="00921FC8">
        <w:rPr>
          <w:rFonts w:ascii="Times New Roman" w:hAnsi="Times New Roman" w:cs="Times New Roman"/>
          <w:color w:val="000000"/>
          <w:sz w:val="24"/>
          <w:szCs w:val="24"/>
        </w:rPr>
        <w:t>Учреждение</w:t>
      </w:r>
      <w:r w:rsidRPr="00921FC8">
        <w:rPr>
          <w:rFonts w:ascii="Times New Roman" w:hAnsi="Times New Roman" w:cs="Times New Roman"/>
          <w:color w:val="000000"/>
          <w:sz w:val="24"/>
          <w:szCs w:val="24"/>
        </w:rPr>
        <w:t xml:space="preserve"> и ее работники должны соблюдать нормы законодательства о противодействии коррупции.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15.2.    Руководитель </w:t>
      </w:r>
      <w:r w:rsidR="000A5050"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w:t>
      </w:r>
    </w:p>
    <w:p w:rsidR="00A46E2B" w:rsidRPr="00921FC8" w:rsidRDefault="000A5050"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Style w:val="af1"/>
          <w:rFonts w:ascii="Times New Roman" w:hAnsi="Times New Roman" w:cs="Times New Roman"/>
          <w:color w:val="000000"/>
          <w:sz w:val="24"/>
          <w:szCs w:val="24"/>
        </w:rPr>
        <w:t>16.  </w:t>
      </w:r>
      <w:r w:rsidR="00A46E2B" w:rsidRPr="00921FC8">
        <w:rPr>
          <w:rStyle w:val="af1"/>
          <w:rFonts w:ascii="Times New Roman" w:hAnsi="Times New Roman" w:cs="Times New Roman"/>
          <w:color w:val="000000"/>
          <w:sz w:val="24"/>
          <w:szCs w:val="24"/>
        </w:rPr>
        <w:t>Порядок пересмотра и внесения изменений</w:t>
      </w:r>
      <w:r w:rsidRPr="00921FC8">
        <w:rPr>
          <w:rFonts w:ascii="Times New Roman" w:hAnsi="Times New Roman" w:cs="Times New Roman"/>
          <w:b/>
          <w:bCs/>
          <w:color w:val="000000"/>
          <w:sz w:val="24"/>
          <w:szCs w:val="24"/>
        </w:rPr>
        <w:t xml:space="preserve"> </w:t>
      </w:r>
      <w:r w:rsidR="00A46E2B" w:rsidRPr="00921FC8">
        <w:rPr>
          <w:rStyle w:val="af1"/>
          <w:rFonts w:ascii="Times New Roman" w:hAnsi="Times New Roman" w:cs="Times New Roman"/>
          <w:color w:val="000000"/>
          <w:sz w:val="24"/>
          <w:szCs w:val="24"/>
        </w:rPr>
        <w:t xml:space="preserve">в </w:t>
      </w:r>
      <w:proofErr w:type="spellStart"/>
      <w:r w:rsidR="00A46E2B" w:rsidRPr="00921FC8">
        <w:rPr>
          <w:rStyle w:val="af1"/>
          <w:rFonts w:ascii="Times New Roman" w:hAnsi="Times New Roman" w:cs="Times New Roman"/>
          <w:color w:val="000000"/>
          <w:sz w:val="24"/>
          <w:szCs w:val="24"/>
        </w:rPr>
        <w:t>Антикоррупционную</w:t>
      </w:r>
      <w:proofErr w:type="spellEnd"/>
      <w:r w:rsidR="00A46E2B" w:rsidRPr="00921FC8">
        <w:rPr>
          <w:rStyle w:val="af1"/>
          <w:rFonts w:ascii="Times New Roman" w:hAnsi="Times New Roman" w:cs="Times New Roman"/>
          <w:color w:val="000000"/>
          <w:sz w:val="24"/>
          <w:szCs w:val="24"/>
        </w:rPr>
        <w:t xml:space="preserve"> политику</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16.1.    </w:t>
      </w:r>
      <w:r w:rsidR="000A5050" w:rsidRPr="00921FC8">
        <w:rPr>
          <w:rFonts w:ascii="Times New Roman" w:hAnsi="Times New Roman" w:cs="Times New Roman"/>
          <w:color w:val="000000"/>
          <w:sz w:val="24"/>
          <w:szCs w:val="24"/>
        </w:rPr>
        <w:t>Учреждение</w:t>
      </w:r>
      <w:r w:rsidRPr="00921FC8">
        <w:rPr>
          <w:rFonts w:ascii="Times New Roman" w:hAnsi="Times New Roman" w:cs="Times New Roman"/>
          <w:color w:val="000000"/>
          <w:sz w:val="24"/>
          <w:szCs w:val="24"/>
        </w:rPr>
        <w:t xml:space="preserve"> осуществляет регулярный мониторинг эффективности реализации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16.2.    Должностное лицо, ответственное за реализацию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ежегодно готовит отчет о реализации мер по предупреждению коррупции в </w:t>
      </w:r>
      <w:r w:rsidR="000A5050" w:rsidRPr="00921FC8">
        <w:rPr>
          <w:rFonts w:ascii="Times New Roman" w:hAnsi="Times New Roman" w:cs="Times New Roman"/>
          <w:color w:val="000000"/>
          <w:sz w:val="24"/>
          <w:szCs w:val="24"/>
        </w:rPr>
        <w:t>учреждении</w:t>
      </w:r>
      <w:r w:rsidRPr="00921FC8">
        <w:rPr>
          <w:rFonts w:ascii="Times New Roman" w:hAnsi="Times New Roman" w:cs="Times New Roman"/>
          <w:color w:val="000000"/>
          <w:sz w:val="24"/>
          <w:szCs w:val="24"/>
        </w:rPr>
        <w:t xml:space="preserve">, на основании которого в настоящую </w:t>
      </w:r>
      <w:proofErr w:type="spellStart"/>
      <w:r w:rsidRPr="00921FC8">
        <w:rPr>
          <w:rFonts w:ascii="Times New Roman" w:hAnsi="Times New Roman" w:cs="Times New Roman"/>
          <w:color w:val="000000"/>
          <w:sz w:val="24"/>
          <w:szCs w:val="24"/>
        </w:rPr>
        <w:t>Антикоррупционную</w:t>
      </w:r>
      <w:proofErr w:type="spellEnd"/>
      <w:r w:rsidRPr="00921FC8">
        <w:rPr>
          <w:rFonts w:ascii="Times New Roman" w:hAnsi="Times New Roman" w:cs="Times New Roman"/>
          <w:color w:val="000000"/>
          <w:sz w:val="24"/>
          <w:szCs w:val="24"/>
        </w:rPr>
        <w:t xml:space="preserve"> политику могут быть внесены изменения и дополнения.</w:t>
      </w:r>
    </w:p>
    <w:p w:rsidR="00A46E2B" w:rsidRPr="00921FC8" w:rsidRDefault="00A46E2B" w:rsidP="00921FC8">
      <w:pPr>
        <w:pStyle w:val="a6"/>
        <w:tabs>
          <w:tab w:val="left" w:pos="10490"/>
        </w:tabs>
        <w:spacing w:before="150" w:beforeAutospacing="0" w:after="0" w:afterAutospacing="0"/>
        <w:ind w:left="-284" w:right="-142"/>
        <w:rPr>
          <w:rFonts w:ascii="Times New Roman" w:hAnsi="Times New Roman" w:cs="Times New Roman"/>
          <w:color w:val="000000"/>
          <w:sz w:val="24"/>
          <w:szCs w:val="24"/>
        </w:rPr>
      </w:pPr>
      <w:r w:rsidRPr="00921FC8">
        <w:rPr>
          <w:rFonts w:ascii="Times New Roman" w:hAnsi="Times New Roman" w:cs="Times New Roman"/>
          <w:color w:val="000000"/>
          <w:sz w:val="24"/>
          <w:szCs w:val="24"/>
        </w:rPr>
        <w:t xml:space="preserve">Пересмотр принятой </w:t>
      </w:r>
      <w:proofErr w:type="spellStart"/>
      <w:r w:rsidRPr="00921FC8">
        <w:rPr>
          <w:rFonts w:ascii="Times New Roman" w:hAnsi="Times New Roman" w:cs="Times New Roman"/>
          <w:color w:val="000000"/>
          <w:sz w:val="24"/>
          <w:szCs w:val="24"/>
        </w:rPr>
        <w:t>Антикоррупционной</w:t>
      </w:r>
      <w:proofErr w:type="spellEnd"/>
      <w:r w:rsidRPr="00921FC8">
        <w:rPr>
          <w:rFonts w:ascii="Times New Roman" w:hAnsi="Times New Roman" w:cs="Times New Roman"/>
          <w:color w:val="000000"/>
          <w:sz w:val="24"/>
          <w:szCs w:val="24"/>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00542EA8" w:rsidRPr="00921FC8">
        <w:rPr>
          <w:rFonts w:ascii="Times New Roman" w:hAnsi="Times New Roman" w:cs="Times New Roman"/>
          <w:color w:val="000000"/>
          <w:sz w:val="24"/>
          <w:szCs w:val="24"/>
        </w:rPr>
        <w:t>учреждения</w:t>
      </w:r>
      <w:r w:rsidRPr="00921FC8">
        <w:rPr>
          <w:rFonts w:ascii="Times New Roman" w:hAnsi="Times New Roman" w:cs="Times New Roman"/>
          <w:color w:val="000000"/>
          <w:sz w:val="24"/>
          <w:szCs w:val="24"/>
        </w:rPr>
        <w:t>.</w:t>
      </w:r>
    </w:p>
    <w:p w:rsidR="00E9654B" w:rsidRPr="00921FC8" w:rsidRDefault="00E9654B" w:rsidP="00921FC8">
      <w:pPr>
        <w:tabs>
          <w:tab w:val="left" w:pos="10490"/>
        </w:tabs>
        <w:ind w:left="-284" w:right="-142"/>
      </w:pPr>
    </w:p>
    <w:p w:rsidR="009616CF" w:rsidRDefault="009616CF" w:rsidP="00CA4ECC">
      <w:pPr>
        <w:rPr>
          <w:szCs w:val="20"/>
        </w:rPr>
      </w:pPr>
    </w:p>
    <w:p w:rsidR="009616CF" w:rsidRDefault="009616CF" w:rsidP="00CA4ECC">
      <w:pPr>
        <w:rPr>
          <w:szCs w:val="20"/>
        </w:rPr>
      </w:pPr>
    </w:p>
    <w:p w:rsidR="009616CF" w:rsidRDefault="009616CF" w:rsidP="00CA4ECC">
      <w:pPr>
        <w:rPr>
          <w:szCs w:val="20"/>
        </w:rPr>
      </w:pPr>
    </w:p>
    <w:p w:rsidR="001C6F90" w:rsidRDefault="001C6F90" w:rsidP="00CA4ECC">
      <w:pPr>
        <w:rPr>
          <w:szCs w:val="20"/>
        </w:rPr>
      </w:pPr>
    </w:p>
    <w:p w:rsidR="009D4A72" w:rsidRDefault="001C6F90" w:rsidP="009D4A72">
      <w:pPr>
        <w:jc w:val="right"/>
      </w:pPr>
      <w:r>
        <w:t xml:space="preserve">Приложение № 1 </w:t>
      </w:r>
    </w:p>
    <w:p w:rsidR="009D4A72" w:rsidRDefault="001C6F90" w:rsidP="009D4A72">
      <w:pPr>
        <w:jc w:val="right"/>
      </w:pPr>
      <w:r>
        <w:t xml:space="preserve">к </w:t>
      </w:r>
      <w:proofErr w:type="spellStart"/>
      <w:r>
        <w:t>Антикоррупционной</w:t>
      </w:r>
      <w:proofErr w:type="spellEnd"/>
      <w:r>
        <w:t xml:space="preserve"> политике </w:t>
      </w:r>
    </w:p>
    <w:p w:rsidR="001C6F90" w:rsidRDefault="008734CD" w:rsidP="009D4A72">
      <w:pPr>
        <w:jc w:val="right"/>
      </w:pPr>
      <w:r>
        <w:t>МАУ ДО «</w:t>
      </w:r>
      <w:proofErr w:type="spellStart"/>
      <w:r>
        <w:t>Викуловский</w:t>
      </w:r>
      <w:proofErr w:type="spellEnd"/>
      <w:r>
        <w:t xml:space="preserve"> Центр </w:t>
      </w:r>
      <w:r w:rsidR="001C6F90">
        <w:t xml:space="preserve"> творчества» </w:t>
      </w:r>
    </w:p>
    <w:p w:rsidR="001C6F90" w:rsidRDefault="001C6F90" w:rsidP="00CA4ECC"/>
    <w:p w:rsidR="003460E7" w:rsidRPr="00921FC8" w:rsidRDefault="001C6F90" w:rsidP="003460E7">
      <w:pPr>
        <w:jc w:val="center"/>
        <w:rPr>
          <w:b/>
        </w:rPr>
      </w:pPr>
      <w:r w:rsidRPr="00921FC8">
        <w:rPr>
          <w:b/>
        </w:rPr>
        <w:t>Положение</w:t>
      </w:r>
    </w:p>
    <w:p w:rsidR="003460E7" w:rsidRPr="00921FC8" w:rsidRDefault="001C6F90" w:rsidP="003460E7">
      <w:pPr>
        <w:jc w:val="center"/>
        <w:rPr>
          <w:b/>
        </w:rPr>
      </w:pPr>
      <w:r w:rsidRPr="00921FC8">
        <w:rPr>
          <w:b/>
        </w:rPr>
        <w:t xml:space="preserve">о комиссии по противодействию коррупции </w:t>
      </w:r>
    </w:p>
    <w:p w:rsidR="009D4A72" w:rsidRPr="00921FC8" w:rsidRDefault="008734CD" w:rsidP="003460E7">
      <w:pPr>
        <w:jc w:val="center"/>
        <w:rPr>
          <w:b/>
        </w:rPr>
      </w:pPr>
      <w:r w:rsidRPr="00921FC8">
        <w:rPr>
          <w:b/>
        </w:rPr>
        <w:t>МАУ ДО «</w:t>
      </w:r>
      <w:proofErr w:type="spellStart"/>
      <w:r w:rsidRPr="00921FC8">
        <w:rPr>
          <w:b/>
        </w:rPr>
        <w:t>Викуловский</w:t>
      </w:r>
      <w:proofErr w:type="spellEnd"/>
      <w:r w:rsidRPr="00921FC8">
        <w:rPr>
          <w:b/>
        </w:rPr>
        <w:t xml:space="preserve"> Центр  творчества»</w:t>
      </w:r>
    </w:p>
    <w:p w:rsidR="003460E7" w:rsidRPr="00921FC8" w:rsidRDefault="003460E7" w:rsidP="00CA4ECC"/>
    <w:p w:rsidR="001C6F90" w:rsidRPr="00542EA8" w:rsidRDefault="001C6F90" w:rsidP="00CA4ECC">
      <w:pPr>
        <w:rPr>
          <w:b/>
        </w:rPr>
      </w:pPr>
      <w:r w:rsidRPr="00542EA8">
        <w:rPr>
          <w:b/>
        </w:rPr>
        <w:t xml:space="preserve">1. Общие положения </w:t>
      </w:r>
    </w:p>
    <w:p w:rsidR="009D4A72" w:rsidRDefault="001C6F90" w:rsidP="00CA4ECC">
      <w:r>
        <w:t xml:space="preserve">1.1. Настоящее Положение о комиссии по противодействию коррупции </w:t>
      </w:r>
      <w:r w:rsidR="003460E7">
        <w:t>МАУ ДО «</w:t>
      </w:r>
      <w:proofErr w:type="spellStart"/>
      <w:r w:rsidR="003460E7">
        <w:t>Викуловский</w:t>
      </w:r>
      <w:proofErr w:type="spellEnd"/>
      <w:r w:rsidR="003460E7">
        <w:t xml:space="preserve"> Центр  творчества»</w:t>
      </w:r>
      <w: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w:t>
      </w:r>
    </w:p>
    <w:p w:rsidR="009D4A72" w:rsidRDefault="001C6F90" w:rsidP="00CA4ECC">
      <w:r>
        <w:t xml:space="preserve">1.2. Положение о комиссии определяет цели, порядок образования, работы и полномочия комиссии по противодействию коррупции. </w:t>
      </w:r>
    </w:p>
    <w:p w:rsidR="003460E7" w:rsidRDefault="001C6F90" w:rsidP="00CA4ECC">
      <w:r>
        <w:t>1.3. Комиссия образовывается в целях:</w:t>
      </w:r>
    </w:p>
    <w:p w:rsidR="003460E7" w:rsidRDefault="001C6F90" w:rsidP="00CA4ECC">
      <w:r>
        <w:t xml:space="preserve"> – выявления причин и условий, способствующих возникновению и распространению коррупции;</w:t>
      </w:r>
    </w:p>
    <w:p w:rsidR="003460E7" w:rsidRDefault="001C6F90" w:rsidP="00CA4ECC">
      <w:r>
        <w:t xml:space="preserve"> –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3460E7" w:rsidRDefault="001C6F90" w:rsidP="00CA4ECC">
      <w:r>
        <w:t xml:space="preserve"> – недопущения в организации возникновения причин и условий, порождающих коррупцию;</w:t>
      </w:r>
    </w:p>
    <w:p w:rsidR="003460E7" w:rsidRDefault="001C6F90" w:rsidP="00CA4ECC">
      <w:r>
        <w:t xml:space="preserve"> – создания системы предупреждения коррупции в деятельности организации;</w:t>
      </w:r>
    </w:p>
    <w:p w:rsidR="003460E7" w:rsidRDefault="001C6F90" w:rsidP="00CA4ECC">
      <w:r>
        <w:t xml:space="preserve"> – повышения эффективности функционирования организации за счет снижения рисков проявления коррупции; </w:t>
      </w:r>
    </w:p>
    <w:p w:rsidR="003460E7" w:rsidRDefault="001C6F90" w:rsidP="00CA4ECC">
      <w:r>
        <w:t>– предупреждения коррупционных правонарушений в организации;</w:t>
      </w:r>
    </w:p>
    <w:p w:rsidR="003460E7" w:rsidRDefault="001C6F90" w:rsidP="00CA4ECC">
      <w:r>
        <w:t xml:space="preserve"> – участия в пределах своих полномочий в реализации мероприятий по предупреждению коррупции в организации; </w:t>
      </w:r>
    </w:p>
    <w:p w:rsidR="003460E7" w:rsidRDefault="001C6F90" w:rsidP="00CA4ECC">
      <w:r>
        <w:t>– подготовки предложений по совершенствованию правового регулирования вопросов противодействия коррупции.</w:t>
      </w:r>
    </w:p>
    <w:p w:rsidR="009D4A72" w:rsidRDefault="001C6F90" w:rsidP="00CA4ECC">
      <w:r>
        <w:t xml:space="preserve"> 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 </w:t>
      </w:r>
    </w:p>
    <w:p w:rsidR="009D4A72" w:rsidRDefault="009D4A72" w:rsidP="00CA4ECC"/>
    <w:p w:rsidR="009D4A72" w:rsidRPr="00542EA8" w:rsidRDefault="001C6F90" w:rsidP="00CA4ECC">
      <w:pPr>
        <w:rPr>
          <w:b/>
        </w:rPr>
      </w:pPr>
      <w:r w:rsidRPr="00542EA8">
        <w:rPr>
          <w:b/>
        </w:rPr>
        <w:t>2. Порядок образования комиссии</w:t>
      </w:r>
    </w:p>
    <w:p w:rsidR="009D4A72" w:rsidRDefault="001C6F90" w:rsidP="00CA4ECC">
      <w:r>
        <w:t xml:space="preserve"> 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9D4A72" w:rsidRDefault="001C6F90" w:rsidP="00CA4ECC">
      <w:r>
        <w:t xml:space="preserve"> 2.2. Комиссия состоит из председателя, заместителей председателя, секретаря и членов комиссии. </w:t>
      </w:r>
    </w:p>
    <w:p w:rsidR="009D4A72" w:rsidRDefault="001C6F90" w:rsidP="00CA4ECC">
      <w:r>
        <w:t xml:space="preserve">2.3. Председателем комиссии назначается один из заместителей руководителя организации, ответственный за реализацию </w:t>
      </w:r>
      <w:proofErr w:type="spellStart"/>
      <w:r>
        <w:t>Антикоррупционной</w:t>
      </w:r>
      <w:proofErr w:type="spellEnd"/>
      <w:r>
        <w:t xml:space="preserve"> политики.</w:t>
      </w:r>
    </w:p>
    <w:p w:rsidR="009616CF" w:rsidRDefault="001C6F90" w:rsidP="00CA4ECC">
      <w:r>
        <w:t xml:space="preserve"> 2.4. Состав комиссии утверждается локальным нормативным актом организации. </w:t>
      </w:r>
      <w:r w:rsidR="009616CF">
        <w:t xml:space="preserve">                                   </w:t>
      </w:r>
      <w:r>
        <w:t>В состав Комиссии включаются:</w:t>
      </w:r>
    </w:p>
    <w:p w:rsidR="003460E7" w:rsidRDefault="009616CF" w:rsidP="00CA4ECC">
      <w:r>
        <w:t xml:space="preserve"> – заместитель</w:t>
      </w:r>
      <w:r w:rsidR="001C6F90">
        <w:t xml:space="preserve"> </w:t>
      </w:r>
      <w:r>
        <w:t>руководителя организации</w:t>
      </w:r>
      <w:r w:rsidR="001C6F90">
        <w:t xml:space="preserve">; </w:t>
      </w:r>
    </w:p>
    <w:p w:rsidR="003460E7" w:rsidRDefault="009616CF" w:rsidP="00CA4ECC">
      <w:r>
        <w:t>– работник кадрового подразделения организации</w:t>
      </w:r>
      <w:r w:rsidR="001C6F90">
        <w:t xml:space="preserve">; </w:t>
      </w:r>
    </w:p>
    <w:p w:rsidR="009D4A72" w:rsidRDefault="001C6F90" w:rsidP="00CA4ECC">
      <w:r>
        <w:t>– представитель</w:t>
      </w:r>
      <w:r w:rsidR="009616CF">
        <w:t xml:space="preserve"> трудового коллектива</w:t>
      </w:r>
      <w:r w:rsidR="009D4A72">
        <w:t>.</w:t>
      </w:r>
      <w:r>
        <w:t xml:space="preserve"> </w:t>
      </w:r>
    </w:p>
    <w:p w:rsidR="009D4A72" w:rsidRDefault="001C6F90" w:rsidP="00CA4ECC">
      <w:r>
        <w:t xml:space="preserve">2.5. Один из членов комиссии назначается секретарем комиссии. </w:t>
      </w:r>
    </w:p>
    <w:p w:rsidR="009D4A72" w:rsidRDefault="009D4A72" w:rsidP="00CA4ECC"/>
    <w:p w:rsidR="009D4A72" w:rsidRPr="00542EA8" w:rsidRDefault="001C6F90" w:rsidP="00CA4ECC">
      <w:pPr>
        <w:rPr>
          <w:b/>
        </w:rPr>
      </w:pPr>
      <w:r w:rsidRPr="00542EA8">
        <w:rPr>
          <w:b/>
        </w:rPr>
        <w:t xml:space="preserve">3. Полномочия Комиссии </w:t>
      </w:r>
    </w:p>
    <w:p w:rsidR="003460E7" w:rsidRDefault="001C6F90" w:rsidP="00CA4ECC">
      <w:r>
        <w:t>3.1. Комиссия в пределах своих полномочий:</w:t>
      </w:r>
    </w:p>
    <w:p w:rsidR="003460E7" w:rsidRDefault="001C6F90" w:rsidP="00CA4ECC">
      <w:r>
        <w:t xml:space="preserve"> – разрабатывает и координирует мероприятия по предупреждению коррупции в организации; </w:t>
      </w:r>
    </w:p>
    <w:p w:rsidR="003460E7" w:rsidRDefault="001C6F90" w:rsidP="00CA4ECC">
      <w:r>
        <w:t xml:space="preserve">– рассматривает предложения структурных подразделений организации о мерах по предупреждению коррупции; </w:t>
      </w:r>
    </w:p>
    <w:p w:rsidR="003460E7" w:rsidRDefault="001C6F90" w:rsidP="00CA4ECC">
      <w:r>
        <w:t xml:space="preserve">– формирует перечень мероприятий для включения в план противодействия коррупции; </w:t>
      </w:r>
    </w:p>
    <w:p w:rsidR="003460E7" w:rsidRDefault="001C6F90" w:rsidP="00CA4ECC">
      <w:r>
        <w:t xml:space="preserve">– обеспечивает </w:t>
      </w:r>
      <w:proofErr w:type="gramStart"/>
      <w:r>
        <w:t>контроль за</w:t>
      </w:r>
      <w:proofErr w:type="gramEnd"/>
      <w:r>
        <w:t xml:space="preserve"> реализацией плана противодействия коррупции;</w:t>
      </w:r>
    </w:p>
    <w:p w:rsidR="003460E7" w:rsidRDefault="001C6F90" w:rsidP="00CA4ECC">
      <w:r>
        <w:t xml:space="preserve"> – готовит предложения руководителю организации по внесению изменений в локальные нормативные акты в области противодействия коррупции; </w:t>
      </w:r>
    </w:p>
    <w:p w:rsidR="003460E7" w:rsidRDefault="001C6F90" w:rsidP="00CA4ECC">
      <w:r>
        <w:t xml:space="preserve">– рассматривает результаты </w:t>
      </w:r>
      <w:proofErr w:type="spellStart"/>
      <w:r>
        <w:t>антикоррупционной</w:t>
      </w:r>
      <w:proofErr w:type="spellEnd"/>
      <w:r>
        <w:t xml:space="preserve"> экспертизы проектов локальных нормативных актов организации при спорной ситуации о наличии признаков </w:t>
      </w:r>
      <w:proofErr w:type="spellStart"/>
      <w:r>
        <w:t>коррупциогенности</w:t>
      </w:r>
      <w:proofErr w:type="spellEnd"/>
      <w:r>
        <w:t>;</w:t>
      </w:r>
    </w:p>
    <w:p w:rsidR="009D4A72" w:rsidRDefault="001C6F90" w:rsidP="00CA4ECC">
      <w:r>
        <w:lastRenderedPageBreak/>
        <w:t xml:space="preserve"> –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 </w:t>
      </w:r>
    </w:p>
    <w:p w:rsidR="009D4A72" w:rsidRDefault="001C6F90" w:rsidP="00CA4ECC">
      <w:r>
        <w:t xml:space="preserve">3.2. Комиссия рассматривает также вопросы, связанные с совершенствованием организации работы по осуществлению закупок товаров, работ, услуг </w:t>
      </w:r>
      <w:r w:rsidR="00542EA8">
        <w:t>учреждения</w:t>
      </w:r>
      <w:r>
        <w:t>.</w:t>
      </w:r>
    </w:p>
    <w:p w:rsidR="009D4A72" w:rsidRDefault="009D4A72" w:rsidP="00CA4ECC"/>
    <w:p w:rsidR="009D4A72" w:rsidRPr="00542EA8" w:rsidRDefault="001C6F90" w:rsidP="00CA4ECC">
      <w:pPr>
        <w:rPr>
          <w:b/>
        </w:rPr>
      </w:pPr>
      <w:r w:rsidRPr="00542EA8">
        <w:rPr>
          <w:b/>
        </w:rPr>
        <w:t xml:space="preserve"> 4. Организация работы Комиссии</w:t>
      </w:r>
    </w:p>
    <w:p w:rsidR="009D4A72" w:rsidRDefault="001C6F90" w:rsidP="00CA4ECC">
      <w:r>
        <w:t xml:space="preserve"> 4.1. Заседания Комиссии проводятся в соответствии с планом работы комиссии, но не реже </w:t>
      </w:r>
      <w:r w:rsidR="009616CF">
        <w:t>двух раз</w:t>
      </w:r>
      <w:r>
        <w:t xml:space="preserve"> в </w:t>
      </w:r>
      <w:r w:rsidR="009616CF">
        <w:t>год</w:t>
      </w:r>
      <w:r>
        <w:t xml:space="preserve">. Председатель комиссии, по мере необходимости, вправе созвать внеочередное заседание комиссии. Заседания могут быть как открытыми, так и закрытыми. </w:t>
      </w:r>
    </w:p>
    <w:p w:rsidR="009D4A72" w:rsidRDefault="001C6F90" w:rsidP="00CA4ECC">
      <w:r>
        <w:t xml:space="preserve">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 </w:t>
      </w:r>
    </w:p>
    <w:p w:rsidR="009D4A72" w:rsidRDefault="001C6F90" w:rsidP="00CA4ECC">
      <w:r>
        <w:t xml:space="preserve">4.3. На период временного отсутствия председателя комиссии (отпуск, временная нетрудоспособность, командировка и т.п.) его обязанности исполняет один из </w:t>
      </w:r>
      <w:r w:rsidR="009616CF">
        <w:t>членов</w:t>
      </w:r>
      <w:r>
        <w:t xml:space="preserve"> комиссии. </w:t>
      </w:r>
    </w:p>
    <w:p w:rsidR="009D4A72" w:rsidRDefault="001C6F90" w:rsidP="00CA4ECC">
      <w:r>
        <w:t xml:space="preserve">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 </w:t>
      </w:r>
    </w:p>
    <w:p w:rsidR="009D4A72" w:rsidRDefault="001C6F90" w:rsidP="00CA4ECC">
      <w: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9D4A72" w:rsidRDefault="001C6F90" w:rsidP="00CA4ECC">
      <w:r>
        <w:t xml:space="preserve"> 4.6. Члены комиссии осуществляют свои полномочия непосредственно, то есть без права их передачи иным лицам, в том числе и на время своего отсутствия. </w:t>
      </w:r>
    </w:p>
    <w:p w:rsidR="009D4A72" w:rsidRDefault="001C6F90" w:rsidP="00CA4ECC">
      <w:r>
        <w:t xml:space="preserve">4.7. Заседание комиссии правомочно, если на нем присутствуют более половины от общего числа членов комиссии. </w:t>
      </w:r>
    </w:p>
    <w:p w:rsidR="009D4A72" w:rsidRDefault="001C6F90" w:rsidP="00CA4ECC">
      <w:r>
        <w:t>4.8. Решения комиссии принимаются простым большинством голосов присутствующих на заседании членов комиссии.</w:t>
      </w:r>
    </w:p>
    <w:p w:rsidR="009D4A72" w:rsidRDefault="001C6F90" w:rsidP="00CA4ECC">
      <w:r>
        <w:t xml:space="preserve"> 4.9. Члены Комиссии при принятии решений обладают равными правами.</w:t>
      </w:r>
    </w:p>
    <w:p w:rsidR="009D4A72" w:rsidRDefault="001C6F90" w:rsidP="00CA4ECC">
      <w:r>
        <w:t xml:space="preserve"> 4.10. При равенстве числа голосов голос председателя комиссии является решающим. </w:t>
      </w:r>
    </w:p>
    <w:p w:rsidR="009D4A72" w:rsidRDefault="001C6F90" w:rsidP="00CA4ECC">
      <w:r>
        <w:t>4.11. Решения комиссии оформляются протоколами, которые подписывают председательствующий на заседании и секретарь комиссии.</w:t>
      </w:r>
    </w:p>
    <w:p w:rsidR="009D4A72" w:rsidRDefault="001C6F90" w:rsidP="00CA4ECC">
      <w:r>
        <w:t xml:space="preserve"> 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9D4A72" w:rsidRDefault="001C6F90" w:rsidP="00CA4ECC">
      <w:r>
        <w:t xml:space="preserve"> 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w:t>
      </w:r>
    </w:p>
    <w:p w:rsidR="009D4A72" w:rsidRDefault="001C6F90" w:rsidP="00CA4ECC">
      <w:r>
        <w:t xml:space="preserve"> 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 </w:t>
      </w:r>
    </w:p>
    <w:p w:rsidR="009D4A72" w:rsidRDefault="001C6F90" w:rsidP="00CA4ECC">
      <w:r>
        <w:t xml:space="preserve"> 4.15. Организационно</w:t>
      </w:r>
      <w:r w:rsidR="00AC4EE3">
        <w:t>-</w:t>
      </w:r>
      <w:r>
        <w:t>техническое и информационно</w:t>
      </w:r>
      <w:r w:rsidR="00AC4EE3">
        <w:t>-</w:t>
      </w:r>
      <w:r>
        <w:t>аналитическое обеспечение деятельности комиссии осуществляет одно из подразделений (работник) организации.</w:t>
      </w:r>
    </w:p>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616CF" w:rsidRDefault="009616CF" w:rsidP="00CA4ECC"/>
    <w:p w:rsidR="009616CF" w:rsidRDefault="009616CF" w:rsidP="00CA4ECC"/>
    <w:p w:rsidR="009616CF" w:rsidRDefault="009616CF" w:rsidP="00CA4ECC"/>
    <w:p w:rsidR="009616CF" w:rsidRDefault="009616CF" w:rsidP="00CA4ECC"/>
    <w:p w:rsidR="009616CF" w:rsidRDefault="009616CF" w:rsidP="00CA4ECC"/>
    <w:p w:rsidR="009616CF" w:rsidRDefault="009616CF" w:rsidP="00CA4ECC"/>
    <w:p w:rsidR="009D4A72" w:rsidRDefault="009D4A72" w:rsidP="00CA4ECC"/>
    <w:p w:rsidR="009D4A72" w:rsidRDefault="001C6F90" w:rsidP="009D4A72">
      <w:pPr>
        <w:jc w:val="right"/>
      </w:pPr>
      <w:r>
        <w:lastRenderedPageBreak/>
        <w:t xml:space="preserve">Приложение № 2 </w:t>
      </w:r>
    </w:p>
    <w:p w:rsidR="009D4A72" w:rsidRDefault="001C6F90" w:rsidP="009D4A72">
      <w:pPr>
        <w:jc w:val="right"/>
      </w:pPr>
      <w:r>
        <w:t xml:space="preserve">к </w:t>
      </w:r>
      <w:proofErr w:type="spellStart"/>
      <w:r>
        <w:t>Антикоррупционной</w:t>
      </w:r>
      <w:proofErr w:type="spellEnd"/>
      <w:r>
        <w:t xml:space="preserve"> политике </w:t>
      </w:r>
    </w:p>
    <w:p w:rsidR="003460E7" w:rsidRDefault="001C6F90" w:rsidP="003460E7">
      <w:pPr>
        <w:jc w:val="right"/>
      </w:pPr>
      <w:r>
        <w:t xml:space="preserve"> </w:t>
      </w:r>
      <w:r w:rsidR="003460E7">
        <w:t>МАУ ДО «</w:t>
      </w:r>
      <w:proofErr w:type="spellStart"/>
      <w:r w:rsidR="003460E7">
        <w:t>Викуловский</w:t>
      </w:r>
      <w:proofErr w:type="spellEnd"/>
      <w:r w:rsidR="003460E7">
        <w:t xml:space="preserve"> Центр  творчества»</w:t>
      </w:r>
    </w:p>
    <w:p w:rsidR="003460E7" w:rsidRDefault="003460E7" w:rsidP="003460E7">
      <w:pPr>
        <w:jc w:val="right"/>
      </w:pPr>
    </w:p>
    <w:p w:rsidR="003460E7" w:rsidRPr="00921FC8" w:rsidRDefault="003460E7" w:rsidP="003460E7">
      <w:pPr>
        <w:jc w:val="right"/>
      </w:pPr>
    </w:p>
    <w:p w:rsidR="003460E7" w:rsidRPr="00921FC8" w:rsidRDefault="001C6F90" w:rsidP="003460E7">
      <w:pPr>
        <w:jc w:val="center"/>
        <w:rPr>
          <w:b/>
        </w:rPr>
      </w:pPr>
      <w:r w:rsidRPr="00921FC8">
        <w:rPr>
          <w:b/>
        </w:rPr>
        <w:t>Кодекс этики и служебного поведения работников</w:t>
      </w:r>
    </w:p>
    <w:p w:rsidR="009D4A72" w:rsidRPr="00921FC8" w:rsidRDefault="003460E7" w:rsidP="003460E7">
      <w:pPr>
        <w:jc w:val="center"/>
      </w:pPr>
      <w:r w:rsidRPr="00921FC8">
        <w:rPr>
          <w:b/>
        </w:rPr>
        <w:t>МАУ ДО «</w:t>
      </w:r>
      <w:proofErr w:type="spellStart"/>
      <w:r w:rsidRPr="00921FC8">
        <w:rPr>
          <w:b/>
        </w:rPr>
        <w:t>Викуловский</w:t>
      </w:r>
      <w:proofErr w:type="spellEnd"/>
      <w:r w:rsidRPr="00921FC8">
        <w:rPr>
          <w:b/>
        </w:rPr>
        <w:t xml:space="preserve"> Центр  творчества»</w:t>
      </w:r>
    </w:p>
    <w:p w:rsidR="009D4A72" w:rsidRPr="00921FC8" w:rsidRDefault="009D4A72" w:rsidP="00CA4ECC"/>
    <w:p w:rsidR="009D4A72" w:rsidRDefault="009D4A72" w:rsidP="00CA4ECC"/>
    <w:p w:rsidR="009D4A72" w:rsidRPr="009616CF" w:rsidRDefault="001C6F90" w:rsidP="00CA4ECC">
      <w:pPr>
        <w:rPr>
          <w:b/>
        </w:rPr>
      </w:pPr>
      <w:r w:rsidRPr="009616CF">
        <w:rPr>
          <w:b/>
        </w:rPr>
        <w:t xml:space="preserve">1. Общие положения </w:t>
      </w:r>
    </w:p>
    <w:p w:rsidR="009D4A72" w:rsidRDefault="001C6F90" w:rsidP="00CA4ECC">
      <w:r>
        <w:t xml:space="preserve">1.1. Кодекс этики и служебного поведения работников учреждения </w:t>
      </w:r>
      <w:r w:rsidR="003460E7">
        <w:t>МАУ ДО «</w:t>
      </w:r>
      <w:proofErr w:type="spellStart"/>
      <w:r w:rsidR="003460E7">
        <w:t>Викуловский</w:t>
      </w:r>
      <w:proofErr w:type="spellEnd"/>
      <w:r w:rsidR="003460E7">
        <w:t xml:space="preserve"> Центр  творчества»</w:t>
      </w:r>
      <w:r>
        <w:t xml:space="preserve">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9D4A72" w:rsidRDefault="001C6F90" w:rsidP="00CA4ECC">
      <w:r>
        <w:t xml:space="preserve"> 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 </w:t>
      </w:r>
    </w:p>
    <w:p w:rsidR="009D4A72" w:rsidRDefault="001C6F90" w:rsidP="00CA4ECC">
      <w:r>
        <w:t xml:space="preserve">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9D4A72" w:rsidRDefault="001C6F90" w:rsidP="00CA4ECC">
      <w:r>
        <w:t>1.4. 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9D4A72" w:rsidRDefault="001C6F90" w:rsidP="00CA4ECC">
      <w:r>
        <w:t xml:space="preserve"> 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D4A72" w:rsidRDefault="009D4A72" w:rsidP="00CA4ECC"/>
    <w:p w:rsidR="009D4A72" w:rsidRPr="009616CF" w:rsidRDefault="001C6F90" w:rsidP="00CA4ECC">
      <w:pPr>
        <w:rPr>
          <w:b/>
        </w:rPr>
      </w:pPr>
      <w:r>
        <w:t xml:space="preserve"> </w:t>
      </w:r>
      <w:r w:rsidRPr="009616CF">
        <w:rPr>
          <w:b/>
        </w:rPr>
        <w:t>2. Основные обязанности, принципы и правила служебного поведения работников</w:t>
      </w:r>
    </w:p>
    <w:p w:rsidR="009D4A72" w:rsidRDefault="001C6F90" w:rsidP="00CA4ECC">
      <w:r>
        <w:t xml:space="preserve"> 2.1. Деятельность организац</w:t>
      </w:r>
      <w:proofErr w:type="gramStart"/>
      <w:r>
        <w:t>ии и ее</w:t>
      </w:r>
      <w:proofErr w:type="gramEnd"/>
      <w:r>
        <w:t xml:space="preserve"> работников основывается на следующих принципах профессиональной этики:</w:t>
      </w:r>
    </w:p>
    <w:p w:rsidR="009D4A72" w:rsidRDefault="001C6F90" w:rsidP="00CA4ECC">
      <w:r>
        <w:t xml:space="preserve"> – законность; </w:t>
      </w:r>
    </w:p>
    <w:p w:rsidR="009D4A72" w:rsidRDefault="001C6F90" w:rsidP="00CA4ECC">
      <w:r>
        <w:t>– профессионализм;</w:t>
      </w:r>
    </w:p>
    <w:p w:rsidR="009D4A72" w:rsidRDefault="001C6F90" w:rsidP="00CA4ECC">
      <w:r>
        <w:t>– независимость;</w:t>
      </w:r>
    </w:p>
    <w:p w:rsidR="009D4A72" w:rsidRDefault="001C6F90" w:rsidP="00CA4ECC">
      <w:r>
        <w:t xml:space="preserve"> – добросовестность; </w:t>
      </w:r>
    </w:p>
    <w:p w:rsidR="009D4A72" w:rsidRDefault="001C6F90" w:rsidP="00CA4ECC">
      <w:r>
        <w:t>– конфиденциальность;</w:t>
      </w:r>
    </w:p>
    <w:p w:rsidR="009D4A72" w:rsidRDefault="001C6F90" w:rsidP="00CA4ECC">
      <w:r>
        <w:t xml:space="preserve"> – информирование; </w:t>
      </w:r>
    </w:p>
    <w:p w:rsidR="009D4A72" w:rsidRDefault="001C6F90" w:rsidP="00CA4ECC">
      <w:r>
        <w:t xml:space="preserve">– эффективный внутренний контроль; </w:t>
      </w:r>
    </w:p>
    <w:p w:rsidR="009D4A72" w:rsidRDefault="001C6F90" w:rsidP="00CA4ECC">
      <w:r>
        <w:t>– справедливость;</w:t>
      </w:r>
    </w:p>
    <w:p w:rsidR="00921FC8" w:rsidRDefault="001C6F90" w:rsidP="00CA4ECC">
      <w:r>
        <w:t xml:space="preserve"> – ответственность;</w:t>
      </w:r>
    </w:p>
    <w:p w:rsidR="009D4A72" w:rsidRDefault="001C6F90" w:rsidP="00CA4ECC">
      <w:r>
        <w:t>– объективность;</w:t>
      </w:r>
    </w:p>
    <w:p w:rsidR="009D4A72" w:rsidRDefault="001C6F90" w:rsidP="00CA4ECC">
      <w:r>
        <w:t xml:space="preserve"> – доверие, уважение и доброжелательность к коллегам по работе.</w:t>
      </w:r>
    </w:p>
    <w:p w:rsidR="009D4A72" w:rsidRDefault="001C6F90" w:rsidP="00CA4ECC">
      <w:r>
        <w:t xml:space="preserve"> 2.2. В соответствии со статьей 21 Трудового кодекса Российской Федерации работник обязан:</w:t>
      </w:r>
    </w:p>
    <w:p w:rsidR="009D4A72" w:rsidRDefault="001C6F90" w:rsidP="00CA4ECC">
      <w:r>
        <w:t xml:space="preserve"> – добросовестно исполнять свои трудовые обязанности, возложенные на него трудовым договором;</w:t>
      </w:r>
    </w:p>
    <w:p w:rsidR="009D4A72" w:rsidRDefault="001C6F90" w:rsidP="00CA4ECC">
      <w:r>
        <w:t xml:space="preserve"> – соблюдать правила внутреннего трудового распорядка;</w:t>
      </w:r>
    </w:p>
    <w:p w:rsidR="009D4A72" w:rsidRDefault="001C6F90" w:rsidP="00CA4ECC">
      <w:r>
        <w:t xml:space="preserve"> – соблюдать трудовую дисциплину; </w:t>
      </w:r>
    </w:p>
    <w:p w:rsidR="009D4A72" w:rsidRDefault="001C6F90" w:rsidP="00CA4ECC">
      <w:r>
        <w:t>– выполнять установленные нормы труда;</w:t>
      </w:r>
    </w:p>
    <w:p w:rsidR="009D4A72" w:rsidRDefault="001C6F90" w:rsidP="00CA4ECC">
      <w:r>
        <w:t xml:space="preserve"> – соблюдать требования по охране труда и обеспечению безопасности труда;</w:t>
      </w:r>
    </w:p>
    <w:p w:rsidR="009D4A72" w:rsidRDefault="009D4A72" w:rsidP="00CA4ECC">
      <w:r>
        <w:t xml:space="preserve"> </w:t>
      </w:r>
      <w:r w:rsidR="001C6F90">
        <w:t xml:space="preserve"> –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D4A72" w:rsidRDefault="001C6F90" w:rsidP="00CA4ECC">
      <w:r>
        <w:t xml:space="preserve">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9D4A72" w:rsidRDefault="001C6F90" w:rsidP="00CA4ECC">
      <w:r>
        <w:t>2.3. Работники, сознавая ответственность перед гражданами, обществом и государством, призваны:</w:t>
      </w:r>
    </w:p>
    <w:p w:rsidR="009D4A72" w:rsidRDefault="001C6F90" w:rsidP="00CA4ECC">
      <w:r>
        <w:t xml:space="preserve"> –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 </w:t>
      </w:r>
    </w:p>
    <w:p w:rsidR="009D4A72" w:rsidRDefault="001C6F90" w:rsidP="00CA4ECC">
      <w:r>
        <w:lastRenderedPageBreak/>
        <w:t xml:space="preserve">– соблюдать Конституцию Российской Федерации, законодательство Российской Федерации и </w:t>
      </w:r>
      <w:r w:rsidR="00542EA8">
        <w:t xml:space="preserve">Тюменской </w:t>
      </w:r>
      <w:r>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9D4A72" w:rsidRDefault="001C6F90" w:rsidP="00CA4ECC">
      <w:r>
        <w:t xml:space="preserve">– обеспечивать эффективную работу организации; </w:t>
      </w:r>
    </w:p>
    <w:p w:rsidR="009D4A72" w:rsidRDefault="001C6F90" w:rsidP="00CA4ECC">
      <w:r>
        <w:t>– осуществлять свою деятельность в пределах предмета и целей деятельности организации;</w:t>
      </w:r>
    </w:p>
    <w:p w:rsidR="009D4A72" w:rsidRDefault="001C6F90" w:rsidP="00CA4ECC">
      <w:r>
        <w:t xml:space="preserve"> –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9D4A72" w:rsidRDefault="001C6F90" w:rsidP="00CA4ECC">
      <w: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D4A72" w:rsidRDefault="001C6F90" w:rsidP="00CA4ECC">
      <w:r>
        <w:t xml:space="preserve"> – соблюдать беспристрастность, исключающую возможность влияния на их деятельность решений политических партий и общественных объединений;</w:t>
      </w:r>
    </w:p>
    <w:p w:rsidR="009D4A72" w:rsidRDefault="001C6F90" w:rsidP="00CA4ECC">
      <w:r>
        <w:t xml:space="preserve"> – соблюдать нормы профессиональной этики и правила делового поведения; </w:t>
      </w:r>
    </w:p>
    <w:p w:rsidR="009D4A72" w:rsidRDefault="001C6F90" w:rsidP="00CA4ECC">
      <w:r>
        <w:t xml:space="preserve">– проявлять корректность и внимательность в обращении с гражданами и должностными лицами; </w:t>
      </w:r>
    </w:p>
    <w:p w:rsidR="009D4A72" w:rsidRDefault="001C6F90" w:rsidP="00CA4ECC">
      <w: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t>конфессий</w:t>
      </w:r>
      <w:proofErr w:type="spellEnd"/>
      <w:r>
        <w:t xml:space="preserve">, способствовать межнациональному и межконфессиональному согласию; </w:t>
      </w:r>
    </w:p>
    <w:p w:rsidR="009D4A72" w:rsidRDefault="001C6F90" w:rsidP="00CA4ECC">
      <w: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 </w:t>
      </w:r>
    </w:p>
    <w:p w:rsidR="009D4A72" w:rsidRDefault="001C6F90" w:rsidP="00CA4ECC">
      <w:r>
        <w:t xml:space="preserve">–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9D4A72" w:rsidRDefault="001C6F90" w:rsidP="00CA4ECC">
      <w: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9D4A72" w:rsidRDefault="001C6F90" w:rsidP="00CA4ECC">
      <w:r>
        <w:t xml:space="preserve">– соблюдать установленные в организации правила предоставления служебной информации и публичных выступлений; </w:t>
      </w:r>
    </w:p>
    <w:p w:rsidR="009D4A72" w:rsidRDefault="001C6F90" w:rsidP="00CA4ECC">
      <w: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9D4A72" w:rsidRDefault="001C6F90" w:rsidP="00CA4ECC">
      <w:r>
        <w:t xml:space="preserve"> –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 </w:t>
      </w:r>
    </w:p>
    <w:p w:rsidR="009D4A72" w:rsidRDefault="001C6F90" w:rsidP="00CA4ECC">
      <w:r>
        <w:t xml:space="preserve">–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9D4A72" w:rsidRDefault="001C6F90" w:rsidP="00CA4ECC">
      <w:r>
        <w:t>2.4. В целях противодействия корруп</w:t>
      </w:r>
      <w:r w:rsidR="009D4A72">
        <w:t xml:space="preserve">ции работнику рекомендуется: </w:t>
      </w:r>
    </w:p>
    <w:p w:rsidR="009D4A72" w:rsidRDefault="001C6F90" w:rsidP="00CA4ECC">
      <w: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3460E7" w:rsidRDefault="001C6F90" w:rsidP="00CA4ECC">
      <w:r>
        <w:t xml:space="preserve"> –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r w:rsidR="003460E7">
        <w:t xml:space="preserve"> </w:t>
      </w:r>
    </w:p>
    <w:p w:rsidR="009D4A72" w:rsidRDefault="001C6F90" w:rsidP="00CA4ECC">
      <w: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AC4EE3" w:rsidRDefault="001C6F90" w:rsidP="00CA4ECC">
      <w:r>
        <w:t>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9D4A72" w:rsidRDefault="001C6F90" w:rsidP="00CA4ECC">
      <w:r>
        <w:t xml:space="preserve"> 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w:t>
      </w:r>
    </w:p>
    <w:p w:rsidR="009D4A72" w:rsidRDefault="001C6F90" w:rsidP="00CA4ECC">
      <w:r>
        <w:lastRenderedPageBreak/>
        <w:t xml:space="preserve">2.7. Работник, наделенный организационно-распорядительными полномочиями по отношению к другим работникам, призван: </w:t>
      </w:r>
    </w:p>
    <w:p w:rsidR="009D4A72" w:rsidRDefault="001C6F90" w:rsidP="00CA4ECC">
      <w: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9D4A72" w:rsidRDefault="001C6F90" w:rsidP="00CA4ECC">
      <w:r>
        <w:t xml:space="preserve"> –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9D4A72" w:rsidRDefault="001C6F90" w:rsidP="00CA4ECC">
      <w:r>
        <w:t xml:space="preserve"> –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9D4A72" w:rsidRDefault="009D4A72" w:rsidP="00CA4ECC"/>
    <w:p w:rsidR="009D4A72" w:rsidRPr="009616CF" w:rsidRDefault="001C6F90" w:rsidP="00CA4ECC">
      <w:pPr>
        <w:rPr>
          <w:b/>
        </w:rPr>
      </w:pPr>
      <w:r w:rsidRPr="009616CF">
        <w:rPr>
          <w:b/>
        </w:rPr>
        <w:t xml:space="preserve"> 3. Рекомендательные этические правила поведения работников </w:t>
      </w:r>
    </w:p>
    <w:p w:rsidR="009D4A72" w:rsidRDefault="001C6F90" w:rsidP="00CA4ECC">
      <w:r>
        <w:t xml:space="preserve">3.1. 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9D4A72" w:rsidRDefault="001C6F90" w:rsidP="00CA4ECC">
      <w:r>
        <w:t xml:space="preserve">3.2. В своем поведении работник воздерживается </w:t>
      </w:r>
      <w:proofErr w:type="gramStart"/>
      <w:r>
        <w:t>от</w:t>
      </w:r>
      <w:proofErr w:type="gramEnd"/>
      <w:r>
        <w:t xml:space="preserve">: </w:t>
      </w:r>
    </w:p>
    <w:p w:rsidR="009D4A72" w:rsidRDefault="001C6F90" w:rsidP="00CA4ECC">
      <w: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9D4A72" w:rsidRDefault="001C6F90" w:rsidP="00CA4ECC">
      <w:r>
        <w:t xml:space="preserve">– грубости, проявлений пренебрежительного тона, заносчивости, предвзятых замечаний, предъявления неправомерных, незаслуженных обвинений; </w:t>
      </w:r>
    </w:p>
    <w:p w:rsidR="009D4A72" w:rsidRDefault="001C6F90" w:rsidP="00CA4ECC">
      <w: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9D4A72" w:rsidRDefault="001C6F90" w:rsidP="00CA4ECC">
      <w:r>
        <w:t xml:space="preserve">– принятия пищи, курения во время служебных совещаний, бесед, иного служебного общения с гражданами. </w:t>
      </w:r>
    </w:p>
    <w:p w:rsidR="009D4A72" w:rsidRDefault="001C6F90" w:rsidP="00CA4ECC">
      <w:r>
        <w:t xml:space="preserve">3.3. Работники призваны способствовать своим служебным поведением установлению в коллективе деловых взаимоотношений и конструктивного </w:t>
      </w:r>
      <w:r w:rsidR="009D4A72">
        <w:t xml:space="preserve">сотрудничества друг с другом. </w:t>
      </w:r>
      <w:r>
        <w:t xml:space="preserve"> Работники должны быть вежливыми, доброжелательными, корректными, внимательными и проявлять терпимость в общении с гражданами и коллегами. </w:t>
      </w:r>
    </w:p>
    <w:p w:rsidR="009D4A72" w:rsidRDefault="001C6F90" w:rsidP="00CA4ECC">
      <w:r>
        <w:t xml:space="preserve">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 </w:t>
      </w:r>
    </w:p>
    <w:p w:rsidR="009D4A72" w:rsidRDefault="009D4A72" w:rsidP="00CA4ECC"/>
    <w:p w:rsidR="009D4A72" w:rsidRPr="009616CF" w:rsidRDefault="001C6F90" w:rsidP="00CA4ECC">
      <w:pPr>
        <w:rPr>
          <w:b/>
        </w:rPr>
      </w:pPr>
      <w:r w:rsidRPr="009616CF">
        <w:rPr>
          <w:b/>
        </w:rPr>
        <w:t xml:space="preserve">4. Ответственность за нарушение положений Кодекса </w:t>
      </w:r>
    </w:p>
    <w:p w:rsidR="009D4A72" w:rsidRDefault="001C6F90" w:rsidP="00CA4ECC">
      <w:r>
        <w:t xml:space="preserve">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 </w:t>
      </w:r>
    </w:p>
    <w:p w:rsidR="009D4A72" w:rsidRDefault="001C6F90" w:rsidP="00CA4ECC">
      <w:r>
        <w:t xml:space="preserve">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 </w:t>
      </w:r>
    </w:p>
    <w:p w:rsidR="009D4A72" w:rsidRDefault="001C6F90" w:rsidP="00CA4ECC">
      <w:r>
        <w:t xml:space="preserve">4.3. Нарушение правил </w:t>
      </w:r>
      <w:proofErr w:type="spellStart"/>
      <w:r>
        <w:t>антикоррупционного</w:t>
      </w:r>
      <w:proofErr w:type="spellEnd"/>
      <w:r>
        <w:t xml:space="preserve"> поведения влечет проведение служебного расследования по обстоятельствам возникновения коррупционно-опасной ситуации. </w:t>
      </w:r>
    </w:p>
    <w:p w:rsidR="009D4A72" w:rsidRDefault="001C6F90" w:rsidP="00CA4ECC">
      <w:r>
        <w:t xml:space="preserve">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9D4A72" w:rsidRDefault="001C6F90" w:rsidP="00CA4ECC">
      <w:r>
        <w:t xml:space="preserve">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t>руководителю</w:t>
      </w:r>
      <w:proofErr w:type="gramEnd"/>
      <w:r>
        <w:t xml:space="preserve"> либо в кадровое или юридическое подразделение организации, либо к должностному лицу, ответственному за реализацию </w:t>
      </w:r>
      <w:proofErr w:type="spellStart"/>
      <w:r>
        <w:t>Антикоррупционной</w:t>
      </w:r>
      <w:proofErr w:type="spellEnd"/>
      <w:r>
        <w:t xml:space="preserve"> поли</w:t>
      </w:r>
      <w:r w:rsidR="009D4A72">
        <w:t xml:space="preserve">тики. </w:t>
      </w:r>
    </w:p>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9D4A72" w:rsidP="00CA4ECC"/>
    <w:p w:rsidR="009D4A72" w:rsidRDefault="001C6F90" w:rsidP="009D4A72">
      <w:pPr>
        <w:jc w:val="right"/>
      </w:pPr>
      <w:r>
        <w:t xml:space="preserve"> Приложение № 3 </w:t>
      </w:r>
    </w:p>
    <w:p w:rsidR="003460E7" w:rsidRDefault="001C6F90" w:rsidP="003460E7">
      <w:pPr>
        <w:jc w:val="right"/>
      </w:pPr>
      <w:r>
        <w:t xml:space="preserve">к </w:t>
      </w:r>
      <w:proofErr w:type="spellStart"/>
      <w:r>
        <w:t>Антикоррупционной</w:t>
      </w:r>
      <w:proofErr w:type="spellEnd"/>
      <w:r>
        <w:t xml:space="preserve"> политике </w:t>
      </w:r>
    </w:p>
    <w:p w:rsidR="009D4A72" w:rsidRDefault="003460E7" w:rsidP="003460E7">
      <w:pPr>
        <w:jc w:val="right"/>
      </w:pPr>
      <w:r>
        <w:t>МАУ ДО «</w:t>
      </w:r>
      <w:proofErr w:type="spellStart"/>
      <w:r>
        <w:t>Викуловский</w:t>
      </w:r>
      <w:proofErr w:type="spellEnd"/>
      <w:r>
        <w:t xml:space="preserve"> Центр  творчества»</w:t>
      </w:r>
    </w:p>
    <w:p w:rsidR="009D4A72" w:rsidRDefault="009D4A72" w:rsidP="00CA4ECC"/>
    <w:p w:rsidR="003460E7" w:rsidRPr="00921FC8" w:rsidRDefault="001C6F90" w:rsidP="003460E7">
      <w:pPr>
        <w:jc w:val="center"/>
        <w:rPr>
          <w:b/>
        </w:rPr>
      </w:pPr>
      <w:r w:rsidRPr="00921FC8">
        <w:rPr>
          <w:b/>
        </w:rPr>
        <w:t>Положение о конфликте интересов</w:t>
      </w:r>
    </w:p>
    <w:p w:rsidR="009D4A72" w:rsidRPr="00921FC8" w:rsidRDefault="003460E7" w:rsidP="003460E7">
      <w:pPr>
        <w:jc w:val="center"/>
        <w:rPr>
          <w:b/>
        </w:rPr>
      </w:pPr>
      <w:r w:rsidRPr="00921FC8">
        <w:rPr>
          <w:b/>
        </w:rPr>
        <w:t>МАУ ДО «</w:t>
      </w:r>
      <w:proofErr w:type="spellStart"/>
      <w:r w:rsidRPr="00921FC8">
        <w:rPr>
          <w:b/>
        </w:rPr>
        <w:t>Викуловский</w:t>
      </w:r>
      <w:proofErr w:type="spellEnd"/>
      <w:r w:rsidRPr="00921FC8">
        <w:rPr>
          <w:b/>
        </w:rPr>
        <w:t xml:space="preserve"> Центр  творчества»</w:t>
      </w:r>
    </w:p>
    <w:p w:rsidR="003460E7" w:rsidRPr="003460E7" w:rsidRDefault="003460E7" w:rsidP="003460E7">
      <w:pPr>
        <w:jc w:val="center"/>
        <w:rPr>
          <w:b/>
          <w:sz w:val="28"/>
          <w:szCs w:val="28"/>
        </w:rPr>
      </w:pPr>
    </w:p>
    <w:p w:rsidR="009D4A72" w:rsidRPr="009616CF" w:rsidRDefault="001C6F90" w:rsidP="00CA4ECC">
      <w:pPr>
        <w:rPr>
          <w:b/>
        </w:rPr>
      </w:pPr>
      <w:r w:rsidRPr="009616CF">
        <w:rPr>
          <w:b/>
        </w:rPr>
        <w:t xml:space="preserve">1. Цели и задачи Положения </w:t>
      </w:r>
    </w:p>
    <w:p w:rsidR="009D4A72" w:rsidRDefault="001C6F90" w:rsidP="00CA4ECC">
      <w:r>
        <w:t xml:space="preserve">1.1. </w:t>
      </w:r>
      <w:proofErr w:type="gramStart"/>
      <w:r>
        <w:t xml:space="preserve">Настоящее Положение о конфликте интересов в учреждении </w:t>
      </w:r>
      <w:r w:rsidR="003460E7">
        <w:t>МАУ ДО «</w:t>
      </w:r>
      <w:proofErr w:type="spellStart"/>
      <w:r w:rsidR="003460E7">
        <w:t>Викуловский</w:t>
      </w:r>
      <w:proofErr w:type="spellEnd"/>
      <w:r w:rsidR="003460E7">
        <w:t xml:space="preserve"> Центр  творчества» </w:t>
      </w:r>
      <w: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 </w:t>
      </w:r>
      <w:proofErr w:type="gramEnd"/>
    </w:p>
    <w:p w:rsidR="009D4A72" w:rsidRDefault="001C6F90" w:rsidP="00CA4ECC">
      <w:r>
        <w:t xml:space="preserve">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 </w:t>
      </w:r>
    </w:p>
    <w:p w:rsidR="009D4A72" w:rsidRDefault="001C6F90" w:rsidP="00CA4ECC">
      <w:r>
        <w:t xml:space="preserve">1.3. Работники должны избегать любых конфликтов интересов, должны быть независимы от конфликта интересов, затрагивающего организацию. </w:t>
      </w:r>
    </w:p>
    <w:p w:rsidR="009D4A72" w:rsidRDefault="001C6F90" w:rsidP="00CA4ECC">
      <w:r>
        <w:t xml:space="preserve">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 </w:t>
      </w:r>
    </w:p>
    <w:p w:rsidR="009D4A72" w:rsidRDefault="009D4A72" w:rsidP="00CA4ECC"/>
    <w:p w:rsidR="009D4A72" w:rsidRPr="009616CF" w:rsidRDefault="001C6F90" w:rsidP="00CA4ECC">
      <w:pPr>
        <w:rPr>
          <w:b/>
        </w:rPr>
      </w:pPr>
      <w:r w:rsidRPr="009616CF">
        <w:rPr>
          <w:b/>
        </w:rPr>
        <w:t xml:space="preserve">2. Меры по предотвращению конфликта интересов </w:t>
      </w:r>
    </w:p>
    <w:p w:rsidR="009D4A72" w:rsidRDefault="001C6F90" w:rsidP="00CA4ECC">
      <w:r>
        <w:t xml:space="preserve">2.1. Основными мерами по предотвращению конфликтов интересов являются: </w:t>
      </w:r>
    </w:p>
    <w:p w:rsidR="009D4A72" w:rsidRDefault="001C6F90" w:rsidP="00CA4ECC">
      <w:r>
        <w:t xml:space="preserve">–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 </w:t>
      </w:r>
    </w:p>
    <w:p w:rsidR="009D4A72" w:rsidRDefault="001C6F90" w:rsidP="00CA4ECC">
      <w:r>
        <w:t xml:space="preserve">– утверждение и поддержание организационной структуры организации, которая четко разграничивает сферы ответственности, полномочия и отчетность; </w:t>
      </w:r>
    </w:p>
    <w:p w:rsidR="009D4A72" w:rsidRDefault="001C6F90" w:rsidP="00CA4ECC">
      <w:r>
        <w:t>– распределение полномочий приказом о распределении обязанностей между руководителем и заместителями руководителя организации;</w:t>
      </w:r>
    </w:p>
    <w:p w:rsidR="003460E7" w:rsidRDefault="001C6F90" w:rsidP="00CA4ECC">
      <w:r>
        <w:t>– выдача определенному кругу работников доверенностей на совершение действий, отдельных видов сделок;</w:t>
      </w:r>
      <w:r w:rsidR="003460E7">
        <w:t xml:space="preserve"> </w:t>
      </w:r>
    </w:p>
    <w:p w:rsidR="009D4A72" w:rsidRDefault="001C6F90" w:rsidP="00CA4ECC">
      <w:r>
        <w:t xml:space="preserve"> –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 </w:t>
      </w:r>
    </w:p>
    <w:p w:rsidR="009D4A72" w:rsidRDefault="001C6F90" w:rsidP="00CA4ECC">
      <w:r>
        <w:t xml:space="preserve">–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 </w:t>
      </w:r>
    </w:p>
    <w:p w:rsidR="009D4A72" w:rsidRDefault="001C6F90" w:rsidP="00CA4ECC">
      <w:proofErr w:type="gramStart"/>
      <w: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9D4A72" w:rsidRDefault="001C6F90" w:rsidP="00CA4ECC">
      <w:r>
        <w:t xml:space="preserve"> – представление гражданами при приеме на должности, включенные в Перечень должностей </w:t>
      </w:r>
      <w:r w:rsidR="003460E7">
        <w:t>МАУ ДО «</w:t>
      </w:r>
      <w:proofErr w:type="spellStart"/>
      <w:r w:rsidR="003460E7">
        <w:t>Викуловский</w:t>
      </w:r>
      <w:proofErr w:type="spellEnd"/>
      <w:r w:rsidR="003460E7">
        <w:t xml:space="preserve"> Центр  творчества»</w:t>
      </w:r>
      <w:r w:rsidR="004E531E">
        <w:t xml:space="preserve"> </w:t>
      </w:r>
      <w:r>
        <w:t xml:space="preserve">с высоким риском коррупционных проявлений, декларации конфликта интересов (Приложение 1 к Положению о конфликте интересов); </w:t>
      </w:r>
    </w:p>
    <w:p w:rsidR="009D4A72" w:rsidRDefault="001C6F90" w:rsidP="00CA4ECC">
      <w:r>
        <w:t xml:space="preserve">– представление ежегодно работниками, замещающими должности, включенные в Перечень должностей </w:t>
      </w:r>
      <w:r w:rsidR="003460E7">
        <w:t>МАУ ДО «</w:t>
      </w:r>
      <w:proofErr w:type="spellStart"/>
      <w:r w:rsidR="003460E7">
        <w:t>Викуловский</w:t>
      </w:r>
      <w:proofErr w:type="spellEnd"/>
      <w:r w:rsidR="003460E7">
        <w:t xml:space="preserve"> Центр  творчества</w:t>
      </w:r>
      <w:proofErr w:type="gramStart"/>
      <w:r w:rsidR="003460E7">
        <w:t>»</w:t>
      </w:r>
      <w:r>
        <w:t>с</w:t>
      </w:r>
      <w:proofErr w:type="gramEnd"/>
      <w:r>
        <w:t xml:space="preserve"> высоким риском коррупционных проявлений, декларации конфликта интересов; </w:t>
      </w:r>
    </w:p>
    <w:p w:rsidR="009D4A72" w:rsidRDefault="001C6F90" w:rsidP="00CA4ECC">
      <w:r>
        <w:t xml:space="preserve">– запрет на использование, а также передачу информации, которая составляет служебную или коммерческую тайну, для заключения сделок третьими лицами. </w:t>
      </w:r>
    </w:p>
    <w:p w:rsidR="009D4A72" w:rsidRDefault="009D4A72" w:rsidP="00CA4ECC"/>
    <w:p w:rsidR="009D4A72" w:rsidRPr="009616CF" w:rsidRDefault="001C6F90" w:rsidP="00CA4ECC">
      <w:pPr>
        <w:rPr>
          <w:b/>
        </w:rPr>
      </w:pPr>
      <w:r w:rsidRPr="009616CF">
        <w:rPr>
          <w:b/>
        </w:rPr>
        <w:t>3. Обязанности руководителя организации и работников по предотвращению конфликта интересов</w:t>
      </w:r>
    </w:p>
    <w:p w:rsidR="009D4A72" w:rsidRDefault="001C6F90" w:rsidP="00CA4ECC">
      <w:r>
        <w:t xml:space="preserve"> 3.1. В целях предотвращения конфликта интересов руководитель организации и работники обязаны: </w:t>
      </w:r>
    </w:p>
    <w:p w:rsidR="009D4A72" w:rsidRDefault="001C6F90" w:rsidP="00CA4ECC">
      <w:r>
        <w:lastRenderedPageBreak/>
        <w:t xml:space="preserve">– исполнять обязанности с учетом разграничения полномочий, установленных локальными нормативными актами организации; </w:t>
      </w:r>
    </w:p>
    <w:p w:rsidR="009D4A72" w:rsidRDefault="001C6F90" w:rsidP="00CA4ECC">
      <w:r>
        <w:t xml:space="preserve">–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 </w:t>
      </w:r>
    </w:p>
    <w:p w:rsidR="009D4A72" w:rsidRDefault="001C6F90" w:rsidP="00CA4ECC">
      <w: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9D4A72" w:rsidRDefault="001C6F90" w:rsidP="00CA4ECC">
      <w:r>
        <w:t xml:space="preserve"> –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9D4A72" w:rsidRDefault="001C6F90" w:rsidP="00CA4ECC">
      <w:r>
        <w:t xml:space="preserve"> –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9D4A72" w:rsidRDefault="001C6F90" w:rsidP="00CA4ECC">
      <w:r>
        <w:t xml:space="preserve"> – обеспечивать эффективность управления финансовыми, материальными и кадровыми ресурсами организации;</w:t>
      </w:r>
    </w:p>
    <w:p w:rsidR="009D4A72" w:rsidRDefault="001C6F90" w:rsidP="00CA4ECC">
      <w:r>
        <w:t xml:space="preserve"> – исключить возможность вовлечения организации, руководителя организации и работников в осуществление противоправной деятельности; </w:t>
      </w:r>
    </w:p>
    <w:p w:rsidR="009D4A72" w:rsidRDefault="001C6F90" w:rsidP="00CA4ECC">
      <w:r>
        <w:t xml:space="preserve">– обеспечивать максимально возможную результативность при совершении сделок; </w:t>
      </w:r>
    </w:p>
    <w:p w:rsidR="009D4A72" w:rsidRDefault="001C6F90" w:rsidP="00CA4ECC">
      <w:r>
        <w:t xml:space="preserve">– обеспечивать достоверность бухгалтерской отчетности и иной публикуемой информации; </w:t>
      </w:r>
    </w:p>
    <w:p w:rsidR="003460E7" w:rsidRDefault="001C6F90" w:rsidP="00CA4ECC">
      <w: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r w:rsidR="003460E7">
        <w:t xml:space="preserve"> </w:t>
      </w:r>
    </w:p>
    <w:p w:rsidR="009D4A72" w:rsidRDefault="001C6F90" w:rsidP="00CA4ECC">
      <w:r>
        <w:t xml:space="preserve"> – соблюдать нормы делового общения и принципы профессиональной этики в соответствии с Кодексом этики и служебного поведения работников организации; </w:t>
      </w:r>
    </w:p>
    <w:p w:rsidR="009D4A72" w:rsidRDefault="001C6F90" w:rsidP="00CA4ECC">
      <w:r>
        <w:t xml:space="preserve">– предоставлять исчерпывающую информацию по вопросам, которые могут стать предметом конфликта интересов; </w:t>
      </w:r>
    </w:p>
    <w:p w:rsidR="003460E7" w:rsidRDefault="001C6F90" w:rsidP="00CA4ECC">
      <w:r>
        <w:t>– обеспечивать сохранность денежных средств и другого имущества организации;</w:t>
      </w:r>
    </w:p>
    <w:p w:rsidR="009D4A72" w:rsidRDefault="001C6F90" w:rsidP="00CA4ECC">
      <w: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9D4A72" w:rsidRDefault="009D4A72" w:rsidP="00CA4ECC"/>
    <w:p w:rsidR="009D4A72" w:rsidRPr="009616CF" w:rsidRDefault="001C6F90" w:rsidP="00CA4ECC">
      <w:pPr>
        <w:rPr>
          <w:b/>
        </w:rPr>
      </w:pPr>
      <w:r w:rsidRPr="009616CF">
        <w:rPr>
          <w:b/>
        </w:rPr>
        <w:t xml:space="preserve"> 4. Порядок предотвращения или урегулирования конфликта интересов</w:t>
      </w:r>
    </w:p>
    <w:p w:rsidR="009D4A72" w:rsidRDefault="001C6F90" w:rsidP="00CA4ECC">
      <w:r>
        <w:t xml:space="preserve"> 4.1. Урегулирование (устранение) конфликтов интересов осуществляется должностным лицом, ответственным за реализацию </w:t>
      </w:r>
      <w:proofErr w:type="spellStart"/>
      <w:r>
        <w:t>Антикоррупционной</w:t>
      </w:r>
      <w:proofErr w:type="spellEnd"/>
      <w:r>
        <w:t xml:space="preserve"> политики.</w:t>
      </w:r>
    </w:p>
    <w:p w:rsidR="009D4A72" w:rsidRDefault="001C6F90" w:rsidP="00CA4ECC">
      <w:r>
        <w:t xml:space="preserve"> 4.2. 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t>Антикоррупционной</w:t>
      </w:r>
      <w:proofErr w:type="spellEnd"/>
      <w: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 </w:t>
      </w:r>
    </w:p>
    <w:p w:rsidR="009D4A72" w:rsidRDefault="001C6F90" w:rsidP="00CA4ECC">
      <w:r>
        <w:t xml:space="preserve">4.3. Лицо, ответственное за реализацию </w:t>
      </w:r>
      <w:proofErr w:type="spellStart"/>
      <w:r>
        <w:t>Антикоррупционной</w:t>
      </w:r>
      <w:proofErr w:type="spellEnd"/>
      <w: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 </w:t>
      </w:r>
    </w:p>
    <w:p w:rsidR="009D4A72" w:rsidRDefault="001C6F90" w:rsidP="00CA4ECC">
      <w:r>
        <w:t xml:space="preserve">4.4. Предотвращение или урегулирование конфликта интересов может состоять </w:t>
      </w:r>
      <w:proofErr w:type="gramStart"/>
      <w:r>
        <w:t>в</w:t>
      </w:r>
      <w:proofErr w:type="gramEnd"/>
      <w:r>
        <w:t xml:space="preserve">: </w:t>
      </w:r>
    </w:p>
    <w:p w:rsidR="009D4A72" w:rsidRDefault="001C6F90" w:rsidP="00CA4ECC">
      <w:r>
        <w:t xml:space="preserve"> – ограничение доступа работника к конкретной информации, которая может затрагивать личные интересы работника; </w:t>
      </w:r>
    </w:p>
    <w:p w:rsidR="009D4A72" w:rsidRDefault="001C6F90" w:rsidP="00CA4ECC">
      <w:r>
        <w:t xml:space="preserve">– добровольном </w:t>
      </w:r>
      <w:proofErr w:type="gramStart"/>
      <w:r>
        <w:t>отказе</w:t>
      </w:r>
      <w:proofErr w:type="gramEnd"/>
      <w: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9D4A72" w:rsidRDefault="001C6F90" w:rsidP="00CA4ECC">
      <w:r>
        <w:t xml:space="preserve">– </w:t>
      </w:r>
      <w:proofErr w:type="gramStart"/>
      <w:r>
        <w:t>пересмотре</w:t>
      </w:r>
      <w:proofErr w:type="gramEnd"/>
      <w:r>
        <w:t xml:space="preserve"> и изменении трудовых обязанностей работника;</w:t>
      </w:r>
    </w:p>
    <w:p w:rsidR="008734CD" w:rsidRDefault="001C6F90" w:rsidP="00CA4ECC">
      <w:r>
        <w:t xml:space="preserve"> – временном </w:t>
      </w:r>
      <w:proofErr w:type="gramStart"/>
      <w:r>
        <w:t>отстранении</w:t>
      </w:r>
      <w:proofErr w:type="gramEnd"/>
      <w:r>
        <w:t xml:space="preserve"> работника от должности, если его личные интересы входят в противоречие с трудовыми обязанностями; </w:t>
      </w:r>
    </w:p>
    <w:p w:rsidR="009D4A72" w:rsidRDefault="001C6F90" w:rsidP="00CA4ECC">
      <w:r>
        <w:t xml:space="preserve">– </w:t>
      </w:r>
      <w:proofErr w:type="gramStart"/>
      <w:r>
        <w:t>переводе</w:t>
      </w:r>
      <w:proofErr w:type="gramEnd"/>
      <w:r>
        <w:t xml:space="preserve"> работника на должность, предусматривающую выполнение трудовых обязанностей, не связанных с конфликтом интересов;</w:t>
      </w:r>
    </w:p>
    <w:p w:rsidR="008734CD" w:rsidRDefault="001C6F90" w:rsidP="00CA4ECC">
      <w:r>
        <w:t xml:space="preserve">– передаче работником принадлежащего ему имущества, являющегося основой возникновения конфликта интересов, в доверительное управление; </w:t>
      </w:r>
    </w:p>
    <w:p w:rsidR="008734CD" w:rsidRDefault="001C6F90" w:rsidP="00CA4ECC">
      <w:r>
        <w:t xml:space="preserve">– </w:t>
      </w:r>
      <w:proofErr w:type="gramStart"/>
      <w:r>
        <w:t>отказе</w:t>
      </w:r>
      <w:proofErr w:type="gramEnd"/>
      <w:r>
        <w:t xml:space="preserve"> работника от своего личного интереса, порождающего конфликт с интересами организации;</w:t>
      </w:r>
    </w:p>
    <w:p w:rsidR="008734CD" w:rsidRDefault="001C6F90" w:rsidP="00CA4ECC">
      <w:r>
        <w:t xml:space="preserve"> – </w:t>
      </w:r>
      <w:proofErr w:type="gramStart"/>
      <w:r>
        <w:t>увольнении</w:t>
      </w:r>
      <w:proofErr w:type="gramEnd"/>
      <w:r>
        <w:t xml:space="preserve"> работника из организации по инициативе работника;</w:t>
      </w:r>
    </w:p>
    <w:p w:rsidR="008734CD" w:rsidRDefault="001C6F90" w:rsidP="00CA4ECC">
      <w:r>
        <w:lastRenderedPageBreak/>
        <w:t xml:space="preserve"> – </w:t>
      </w:r>
      <w:proofErr w:type="gramStart"/>
      <w:r>
        <w:t>увольнении</w:t>
      </w:r>
      <w:proofErr w:type="gramEnd"/>
      <w: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8734CD" w:rsidRDefault="001C6F90" w:rsidP="00CA4ECC">
      <w:r>
        <w:t xml:space="preserve">4.5. Типовые ситуации конфликта интересов приведены в Приложении 2 к Положению о конфликте интересов. </w:t>
      </w:r>
    </w:p>
    <w:p w:rsidR="008734CD" w:rsidRDefault="008734CD" w:rsidP="00CA4ECC"/>
    <w:p w:rsidR="008734CD" w:rsidRDefault="008734CD" w:rsidP="00CA4ECC"/>
    <w:p w:rsidR="008734CD" w:rsidRDefault="001C6F90" w:rsidP="008734CD">
      <w:pPr>
        <w:jc w:val="right"/>
      </w:pPr>
      <w:r>
        <w:t xml:space="preserve"> Приложение 1</w:t>
      </w:r>
    </w:p>
    <w:p w:rsidR="008734CD" w:rsidRDefault="001C6F90" w:rsidP="008734CD">
      <w:pPr>
        <w:jc w:val="right"/>
      </w:pPr>
      <w:r>
        <w:t xml:space="preserve"> к Положению о конфликте интересов в учреждении</w:t>
      </w:r>
    </w:p>
    <w:p w:rsidR="008734CD" w:rsidRDefault="001C6F90" w:rsidP="008734CD">
      <w:pPr>
        <w:jc w:val="right"/>
      </w:pPr>
      <w:r>
        <w:t xml:space="preserve"> </w:t>
      </w:r>
      <w:r w:rsidR="003460E7">
        <w:t>МАУ ДО «</w:t>
      </w:r>
      <w:proofErr w:type="spellStart"/>
      <w:r w:rsidR="003460E7">
        <w:t>Викуловский</w:t>
      </w:r>
      <w:proofErr w:type="spellEnd"/>
      <w:r w:rsidR="003460E7">
        <w:t xml:space="preserve"> Центр  творчества»</w:t>
      </w:r>
    </w:p>
    <w:p w:rsidR="008734CD" w:rsidRDefault="008734CD" w:rsidP="00CA4ECC"/>
    <w:p w:rsidR="008734CD" w:rsidRPr="003460E7" w:rsidRDefault="003460E7" w:rsidP="00CA4ECC">
      <w:pPr>
        <w:rPr>
          <w:b/>
        </w:rPr>
      </w:pPr>
      <w:r>
        <w:t xml:space="preserve">                                                  </w:t>
      </w:r>
      <w:r w:rsidR="001C6F90" w:rsidRPr="003460E7">
        <w:rPr>
          <w:b/>
        </w:rPr>
        <w:t>Декларация конфликта интересов</w:t>
      </w:r>
    </w:p>
    <w:p w:rsidR="008734CD" w:rsidRDefault="008734CD" w:rsidP="00CA4ECC"/>
    <w:p w:rsidR="008734CD" w:rsidRDefault="001C6F90" w:rsidP="00CA4ECC">
      <w:r>
        <w:t xml:space="preserve"> Перед заполнением настоящей Декларации я ознакомился с </w:t>
      </w:r>
      <w:proofErr w:type="spellStart"/>
      <w:r>
        <w:t>Антикоррупционной</w:t>
      </w:r>
      <w:proofErr w:type="spellEnd"/>
      <w:r>
        <w:t xml:space="preserve"> политикой учреждения </w:t>
      </w:r>
      <w:r w:rsidR="003460E7">
        <w:t>МАУ ДО «</w:t>
      </w:r>
      <w:proofErr w:type="spellStart"/>
      <w:r w:rsidR="003460E7">
        <w:t>Викуловский</w:t>
      </w:r>
      <w:proofErr w:type="spellEnd"/>
      <w:r w:rsidR="003460E7">
        <w:t xml:space="preserve"> Центр  творчества»</w:t>
      </w:r>
      <w:r>
        <w:t xml:space="preserve">; </w:t>
      </w:r>
    </w:p>
    <w:p w:rsidR="003460E7" w:rsidRDefault="001C6F90" w:rsidP="00CA4ECC">
      <w:r>
        <w:t>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8734CD" w:rsidRDefault="001C6F90" w:rsidP="00CA4ECC">
      <w:r>
        <w:t xml:space="preserve">_________________ (подпись работника) </w:t>
      </w:r>
    </w:p>
    <w:p w:rsidR="008734CD" w:rsidRDefault="008734CD" w:rsidP="00CA4ECC"/>
    <w:p w:rsidR="008734CD" w:rsidRDefault="001C6F90" w:rsidP="00CA4ECC">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8734CD" w:rsidRDefault="001C6F90" w:rsidP="00CA4ECC">
      <w:r>
        <w:t xml:space="preserve"> При заполнении Декларации необходимо учесть, что все поставленные вопросы распространяются не только на Вас, но и на Ваших супруг</w:t>
      </w:r>
      <w:proofErr w:type="gramStart"/>
      <w:r>
        <w:t>у(</w:t>
      </w:r>
      <w:proofErr w:type="gramEnd"/>
      <w:r>
        <w:t xml:space="preserve">а) (или партнера в гражданском браке), родителей (в том числе приемных), детей (в том числе приемных), родных и двоюродных братьев и сестер. </w:t>
      </w:r>
    </w:p>
    <w:p w:rsidR="008734CD" w:rsidRDefault="008734CD" w:rsidP="00CA4ECC"/>
    <w:p w:rsidR="008734CD" w:rsidRPr="00542EA8" w:rsidRDefault="001C6F90" w:rsidP="00CA4ECC">
      <w:pPr>
        <w:rPr>
          <w:b/>
        </w:rPr>
      </w:pPr>
      <w:r w:rsidRPr="00542EA8">
        <w:rPr>
          <w:b/>
        </w:rPr>
        <w:t>1. Внешние интересы или активы</w:t>
      </w:r>
    </w:p>
    <w:p w:rsidR="008734CD" w:rsidRDefault="001C6F90" w:rsidP="00CA4ECC">
      <w:r>
        <w:t xml:space="preserve"> 1.1. Владеете ли Вы или лица, действующие в Ваших интересах, прямо или как бенефициар, акциями (долями, паями) или любыми другими финансовыми интересами: </w:t>
      </w:r>
    </w:p>
    <w:p w:rsidR="008734CD" w:rsidRDefault="001C6F90" w:rsidP="00CA4ECC">
      <w:r>
        <w:t>1.1.1.В активах организации?</w:t>
      </w:r>
    </w:p>
    <w:p w:rsidR="008734CD" w:rsidRDefault="001C6F90" w:rsidP="00CA4ECC">
      <w:r>
        <w:t xml:space="preserve"> 1.1.2.В другой компании, находящейся в деловых отношениях с организацией (контрагенте, подрядчике, консультанте, клиенте и т.п.)? </w:t>
      </w:r>
    </w:p>
    <w:p w:rsidR="008734CD" w:rsidRDefault="001C6F90" w:rsidP="00CA4ECC">
      <w:r>
        <w:t xml:space="preserve">1.1.3.В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 </w:t>
      </w:r>
    </w:p>
    <w:p w:rsidR="008734CD" w:rsidRDefault="001C6F90" w:rsidP="00CA4ECC">
      <w:r>
        <w:t>1.1.4.В деятельности компании-конкуренте или физическом лице-конкуренте организации?</w:t>
      </w:r>
    </w:p>
    <w:p w:rsidR="008734CD" w:rsidRDefault="001C6F90" w:rsidP="00CA4ECC">
      <w:r>
        <w:t xml:space="preserve"> 1.1.5.В компании или организации, выступающей стороной в судебном или арбитражном разбирательстве с организацией? </w:t>
      </w:r>
    </w:p>
    <w:p w:rsidR="008734CD" w:rsidRDefault="001C6F90" w:rsidP="00CA4ECC">
      <w:r>
        <w:t xml:space="preserve">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 </w:t>
      </w:r>
    </w:p>
    <w:p w:rsidR="008734CD" w:rsidRDefault="001C6F90" w:rsidP="00CA4ECC">
      <w:r>
        <w:t xml:space="preserve">1.3.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8734CD" w:rsidRDefault="001C6F90" w:rsidP="00CA4ECC">
      <w:r>
        <w:t xml:space="preserve"> 1.3.1.В компании, находящейся в деловых отношениях с организацией? Кому: (указывается ФИО и должность непосредственного начальника) От кого (ФИО работника, заполнившего Декларацию) Должность: Дата заполнения: Декларация охватывает период времени </w:t>
      </w:r>
      <w:proofErr w:type="gramStart"/>
      <w:r>
        <w:t>с</w:t>
      </w:r>
      <w:proofErr w:type="gramEnd"/>
      <w:r>
        <w:t xml:space="preserve"> .......... по ………………….  1.3.2.</w:t>
      </w:r>
      <w:proofErr w:type="gramStart"/>
      <w:r>
        <w:t>В</w:t>
      </w:r>
      <w:proofErr w:type="gramEnd"/>
      <w:r>
        <w:t xml:space="preserve"> компании, которая ищет возможность построить деловые отношения с организацией, или ведет с ней переговоры? </w:t>
      </w:r>
    </w:p>
    <w:p w:rsidR="008734CD" w:rsidRDefault="001C6F90" w:rsidP="00CA4ECC">
      <w:r>
        <w:t xml:space="preserve">1.3.3.В компании-конкуренте организации? </w:t>
      </w:r>
    </w:p>
    <w:p w:rsidR="008734CD" w:rsidRDefault="001C6F90" w:rsidP="00CA4ECC">
      <w:r>
        <w:t xml:space="preserve">1.3.4.В компании, выступающей или предполагающей выступить стороной в судебном или арбитражном разбирательстве с организацией? </w:t>
      </w:r>
    </w:p>
    <w:p w:rsidR="008734CD" w:rsidRDefault="001C6F90" w:rsidP="00CA4ECC">
      <w:r>
        <w:t>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3460E7" w:rsidRDefault="003460E7" w:rsidP="00CA4ECC"/>
    <w:p w:rsidR="008734CD" w:rsidRPr="00542EA8" w:rsidRDefault="001C6F90" w:rsidP="00CA4ECC">
      <w:pPr>
        <w:rPr>
          <w:b/>
        </w:rPr>
      </w:pPr>
      <w:r w:rsidRPr="00542EA8">
        <w:rPr>
          <w:b/>
        </w:rPr>
        <w:t xml:space="preserve"> 2. Личные интересы и честное ведение бизнеса </w:t>
      </w:r>
    </w:p>
    <w:p w:rsidR="008734CD" w:rsidRDefault="001C6F90" w:rsidP="00CA4ECC">
      <w:r>
        <w:t xml:space="preserve">2.1. </w:t>
      </w:r>
      <w:proofErr w:type="gramStart"/>
      <w: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8734CD" w:rsidRDefault="001C6F90" w:rsidP="00CA4ECC">
      <w:r>
        <w:t xml:space="preserve"> 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t>и</w:t>
      </w:r>
      <w:proofErr w:type="gramEnd"/>
      <w:r>
        <w:t xml:space="preserve"> сделки с организацией?</w:t>
      </w:r>
    </w:p>
    <w:p w:rsidR="008734CD" w:rsidRDefault="001C6F90" w:rsidP="00CA4ECC">
      <w:r>
        <w:t xml:space="preserve"> 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460E7" w:rsidRDefault="003460E7" w:rsidP="00CA4ECC"/>
    <w:p w:rsidR="008734CD" w:rsidRDefault="001C6F90" w:rsidP="00CA4ECC">
      <w:r>
        <w:t xml:space="preserve"> 3. Взаимоотношения с государственными служащими </w:t>
      </w:r>
    </w:p>
    <w:p w:rsidR="008734CD" w:rsidRDefault="001C6F90" w:rsidP="00CA4ECC">
      <w:r>
        <w:t xml:space="preserve">3.1. </w:t>
      </w:r>
      <w:proofErr w:type="gramStart"/>
      <w: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 </w:t>
      </w:r>
      <w:proofErr w:type="gramEnd"/>
    </w:p>
    <w:p w:rsidR="003460E7" w:rsidRDefault="003460E7" w:rsidP="00CA4ECC"/>
    <w:p w:rsidR="008734CD" w:rsidRDefault="001C6F90" w:rsidP="00CA4ECC">
      <w:r>
        <w:t xml:space="preserve">4. </w:t>
      </w:r>
      <w:proofErr w:type="spellStart"/>
      <w:r>
        <w:t>Инсайдерская</w:t>
      </w:r>
      <w:proofErr w:type="spellEnd"/>
      <w:r>
        <w:t xml:space="preserve"> информация </w:t>
      </w:r>
    </w:p>
    <w:p w:rsidR="008734CD" w:rsidRDefault="001C6F90" w:rsidP="00CA4ECC">
      <w:r>
        <w:t xml:space="preserve">4.1. </w:t>
      </w:r>
      <w:proofErr w:type="gramStart"/>
      <w:r>
        <w:t xml:space="preserve">Раскрывали ли Вы в своих личных, в том числе финансовых, интересах </w:t>
      </w:r>
      <w:proofErr w:type="spellStart"/>
      <w:r>
        <w:t>какомулибо</w:t>
      </w:r>
      <w:proofErr w:type="spellEnd"/>
      <w:r>
        <w:t xml:space="preserve">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 </w:t>
      </w:r>
      <w:proofErr w:type="gramEnd"/>
    </w:p>
    <w:p w:rsidR="008734CD" w:rsidRDefault="001C6F90" w:rsidP="00CA4ECC">
      <w:r>
        <w:t xml:space="preserve">4.2. Раскрывали ли Вы в своих личных, в том числе финансовых, интересах </w:t>
      </w:r>
      <w:proofErr w:type="spellStart"/>
      <w:r>
        <w:t>какомулибо</w:t>
      </w:r>
      <w:proofErr w:type="spellEnd"/>
      <w:r>
        <w:t xml:space="preserve"> третьему физическому или юридическому лицу какую-либо иную связанную с организацией информацию, ставшую Вам известной по работе? </w:t>
      </w:r>
    </w:p>
    <w:p w:rsidR="003460E7" w:rsidRDefault="003460E7" w:rsidP="00CA4ECC"/>
    <w:p w:rsidR="008734CD" w:rsidRDefault="001C6F90" w:rsidP="00CA4ECC">
      <w:r>
        <w:t xml:space="preserve">5. Ресурсы организации </w:t>
      </w:r>
    </w:p>
    <w:p w:rsidR="008734CD" w:rsidRDefault="001C6F90" w:rsidP="00CA4ECC">
      <w:r>
        <w:t xml:space="preserve">5.1.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8734CD" w:rsidRDefault="001C6F90" w:rsidP="00CA4ECC">
      <w:r>
        <w:t xml:space="preserve">5.2. </w:t>
      </w:r>
      <w:proofErr w:type="gramStart"/>
      <w:r>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 </w:t>
      </w:r>
      <w:proofErr w:type="gramEnd"/>
    </w:p>
    <w:p w:rsidR="003460E7" w:rsidRDefault="003460E7" w:rsidP="00CA4ECC"/>
    <w:p w:rsidR="008734CD" w:rsidRDefault="001C6F90" w:rsidP="00CA4ECC">
      <w:r>
        <w:t xml:space="preserve">6. Равные права работников </w:t>
      </w:r>
    </w:p>
    <w:p w:rsidR="008734CD" w:rsidRDefault="001C6F90" w:rsidP="00CA4ECC">
      <w:r>
        <w:t>6.1. Работают ли члены Вашей семьи или близкие родственники в организации, в том числе под Вашим прямым руководством?</w:t>
      </w:r>
    </w:p>
    <w:p w:rsidR="008734CD" w:rsidRDefault="001C6F90" w:rsidP="00CA4ECC">
      <w:r>
        <w:t xml:space="preserve"> 6.2.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8734CD" w:rsidRDefault="001C6F90" w:rsidP="00CA4ECC">
      <w:r>
        <w:t xml:space="preserve">6.3.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w:t>
      </w:r>
    </w:p>
    <w:p w:rsidR="003460E7" w:rsidRDefault="003460E7" w:rsidP="00CA4ECC"/>
    <w:p w:rsidR="008734CD" w:rsidRDefault="001C6F90" w:rsidP="00CA4ECC">
      <w:r>
        <w:t xml:space="preserve">7. Подарки и деловое гостеприимство </w:t>
      </w:r>
    </w:p>
    <w:p w:rsidR="008734CD" w:rsidRDefault="001C6F90" w:rsidP="00CA4ECC">
      <w:r>
        <w:t>7.1. Нарушали ли Вы требования Регламента обмена подарками и знаками делового гостеприимства организации?</w:t>
      </w:r>
    </w:p>
    <w:p w:rsidR="003460E7" w:rsidRDefault="003460E7" w:rsidP="00CA4ECC"/>
    <w:p w:rsidR="008734CD" w:rsidRDefault="001C6F90" w:rsidP="00CA4ECC">
      <w:r>
        <w:t xml:space="preserve"> 8. Другие вопросы</w:t>
      </w:r>
    </w:p>
    <w:p w:rsidR="008734CD" w:rsidRDefault="001C6F90" w:rsidP="00CA4ECC">
      <w:r>
        <w:lastRenderedPageBreak/>
        <w:t xml:space="preserve"> 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460E7" w:rsidRDefault="003460E7" w:rsidP="00CA4ECC"/>
    <w:p w:rsidR="008734CD" w:rsidRDefault="001C6F90" w:rsidP="00CA4ECC">
      <w:r>
        <w:t xml:space="preserve"> 9. Если Вы ответили «ДА» на любой из вышеуказанных вопросов, просьба </w:t>
      </w:r>
      <w:proofErr w:type="gramStart"/>
      <w:r>
        <w:t>изложить</w:t>
      </w:r>
      <w:proofErr w:type="gramEnd"/>
      <w:r>
        <w:t xml:space="preserve"> ниже подробную информацию для всестороннего рассмотрения и оценки обстоятельств. </w:t>
      </w:r>
    </w:p>
    <w:p w:rsidR="003460E7" w:rsidRDefault="003460E7" w:rsidP="00CA4ECC"/>
    <w:p w:rsidR="008734CD" w:rsidRDefault="001C6F90" w:rsidP="00CA4ECC">
      <w:r>
        <w:t xml:space="preserve">10. Декларация о доходах </w:t>
      </w:r>
    </w:p>
    <w:p w:rsidR="003460E7" w:rsidRDefault="001C6F90" w:rsidP="00CA4ECC">
      <w:r>
        <w:t xml:space="preserve">10.1. Какие доходы получили Вы и члены Вашей семьи по месту основной работы за отчетный период? 10.2. Какие доходы получили Вы и члены Вашей семьи не по месту основной работы за отчетный период? </w:t>
      </w:r>
    </w:p>
    <w:p w:rsidR="003460E7" w:rsidRDefault="003460E7" w:rsidP="00CA4ECC"/>
    <w:p w:rsidR="003460E7" w:rsidRDefault="001C6F90" w:rsidP="00CA4ECC">
      <w:r>
        <w:t xml:space="preserve">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 </w:t>
      </w:r>
    </w:p>
    <w:p w:rsidR="003460E7" w:rsidRDefault="001C6F90" w:rsidP="00CA4ECC">
      <w:r>
        <w:t xml:space="preserve">Подпись: __________________ ФИО:_______________________ </w:t>
      </w:r>
    </w:p>
    <w:p w:rsidR="003460E7" w:rsidRDefault="003460E7" w:rsidP="00CA4ECC"/>
    <w:p w:rsidR="003460E7" w:rsidRDefault="001C6F90" w:rsidP="00CA4ECC">
      <w:r>
        <w:t xml:space="preserve">Достоверность и полнота изложенной в Декларации информации проверена: </w:t>
      </w:r>
    </w:p>
    <w:p w:rsidR="003460E7" w:rsidRDefault="003460E7" w:rsidP="00CA4ECC">
      <w:r>
        <w:t>Делопроизводитель</w:t>
      </w:r>
      <w:r w:rsidR="001C6F90">
        <w:t xml:space="preserve"> _________________________________</w:t>
      </w:r>
    </w:p>
    <w:p w:rsidR="008734CD" w:rsidRDefault="003460E7" w:rsidP="00CA4ECC">
      <w:r>
        <w:t xml:space="preserve">                                                      </w:t>
      </w:r>
      <w:r w:rsidR="001C6F90">
        <w:t xml:space="preserve">(Ф.И.О., подпись) </w:t>
      </w:r>
    </w:p>
    <w:p w:rsidR="003460E7" w:rsidRDefault="003460E7" w:rsidP="00CA4ECC"/>
    <w:p w:rsidR="003460E7" w:rsidRDefault="001C6F90" w:rsidP="00CA4ECC">
      <w:r>
        <w:t xml:space="preserve">Решение непосредственного руководителя по декларации (подтвердить подписью): </w:t>
      </w:r>
    </w:p>
    <w:p w:rsidR="003460E7" w:rsidRDefault="003460E7" w:rsidP="00CA4ECC"/>
    <w:p w:rsidR="003460E7" w:rsidRDefault="001C6F90" w:rsidP="00CA4ECC">
      <w:r>
        <w:t xml:space="preserve">Конфликт интересов не был обнаружен </w:t>
      </w:r>
    </w:p>
    <w:p w:rsidR="003460E7" w:rsidRDefault="001C6F90" w:rsidP="00CA4ECC">
      <w:r>
        <w:t xml:space="preserve">Я не рассматриваю как конфликт интересов ситуацию, которая, по мнению декларировавшего их работника, </w:t>
      </w:r>
      <w:proofErr w:type="gramStart"/>
      <w:r>
        <w:t>создает</w:t>
      </w:r>
      <w:proofErr w:type="gramEnd"/>
      <w:r>
        <w:t xml:space="preserve"> или может создать конфликт с интересами организации </w:t>
      </w:r>
    </w:p>
    <w:p w:rsidR="003460E7" w:rsidRDefault="001C6F90" w:rsidP="00CA4ECC">
      <w:r>
        <w:t>Я 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p w:rsidR="003460E7" w:rsidRDefault="001C6F90" w:rsidP="00CA4ECC">
      <w:r>
        <w:t xml:space="preserve"> 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 </w:t>
      </w:r>
    </w:p>
    <w:p w:rsidR="003460E7" w:rsidRDefault="001C6F90" w:rsidP="00CA4ECC">
      <w:r>
        <w:t xml:space="preserve">Я пересмотрел круг обязанностей и трудовых функций работника (указать каких обязанностей) </w:t>
      </w:r>
    </w:p>
    <w:p w:rsidR="003460E7" w:rsidRDefault="001C6F90" w:rsidP="00CA4ECC">
      <w:r>
        <w:t xml:space="preserve">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 </w:t>
      </w:r>
    </w:p>
    <w:p w:rsidR="003460E7" w:rsidRDefault="001C6F90" w:rsidP="00CA4ECC">
      <w:r>
        <w:t xml:space="preserve">Я перевел работника на должность, предусматривающую выполнение служебных обязанностей, не связанных с конфликтом интересов </w:t>
      </w:r>
    </w:p>
    <w:p w:rsidR="003460E7" w:rsidRDefault="001C6F90" w:rsidP="00CA4ECC">
      <w:r>
        <w:t xml:space="preserve">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 </w:t>
      </w:r>
    </w:p>
    <w:p w:rsidR="003460E7" w:rsidRDefault="001C6F90" w:rsidP="00CA4ECC">
      <w:r>
        <w:t xml:space="preserve"> Я передал декларацию вышестоящему руководителю для проверки и определения наилучшего способа разрешения конфликтов интересов в связи с тем, что ……………… </w:t>
      </w:r>
    </w:p>
    <w:p w:rsidR="008734CD" w:rsidRDefault="001C6F90" w:rsidP="00CA4ECC">
      <w:r>
        <w:t xml:space="preserve">Непосредственный руководитель ________________________________ (Ф.И.О., подпись) </w:t>
      </w:r>
    </w:p>
    <w:p w:rsidR="008734CD" w:rsidRDefault="008734CD" w:rsidP="00CA4ECC"/>
    <w:p w:rsidR="008734CD" w:rsidRDefault="008734CD" w:rsidP="00CA4ECC"/>
    <w:p w:rsidR="008734CD" w:rsidRDefault="001C6F90" w:rsidP="008734CD">
      <w:pPr>
        <w:jc w:val="right"/>
      </w:pPr>
      <w:r>
        <w:t xml:space="preserve">Приложение 2 </w:t>
      </w:r>
    </w:p>
    <w:p w:rsidR="008734CD" w:rsidRDefault="001C6F90" w:rsidP="008734CD">
      <w:pPr>
        <w:jc w:val="right"/>
      </w:pPr>
      <w:r>
        <w:t xml:space="preserve">к Положению о конфликте интересов </w:t>
      </w:r>
      <w:proofErr w:type="gramStart"/>
      <w:r>
        <w:t>в</w:t>
      </w:r>
      <w:proofErr w:type="gramEnd"/>
      <w:r>
        <w:t xml:space="preserve"> </w:t>
      </w:r>
    </w:p>
    <w:p w:rsidR="008734CD" w:rsidRDefault="003460E7" w:rsidP="008734CD">
      <w:pPr>
        <w:jc w:val="right"/>
      </w:pPr>
      <w:r>
        <w:t>МАУ ДО «</w:t>
      </w:r>
      <w:proofErr w:type="spellStart"/>
      <w:r>
        <w:t>Викуловский</w:t>
      </w:r>
      <w:proofErr w:type="spellEnd"/>
      <w:r>
        <w:t xml:space="preserve"> Центр  творчества»</w:t>
      </w:r>
    </w:p>
    <w:p w:rsidR="008734CD" w:rsidRDefault="008734CD" w:rsidP="00CA4ECC"/>
    <w:p w:rsidR="003460E7" w:rsidRDefault="003460E7" w:rsidP="00CA4ECC"/>
    <w:p w:rsidR="008734CD" w:rsidRPr="003460E7" w:rsidRDefault="00AC4EE3" w:rsidP="00CA4ECC">
      <w:pPr>
        <w:rPr>
          <w:b/>
        </w:rPr>
      </w:pPr>
      <w:r>
        <w:rPr>
          <w:b/>
        </w:rPr>
        <w:t xml:space="preserve">                                                  </w:t>
      </w:r>
      <w:r w:rsidR="001C6F90" w:rsidRPr="003460E7">
        <w:rPr>
          <w:b/>
        </w:rPr>
        <w:t xml:space="preserve"> Типовые ситуации конфликта интересов</w:t>
      </w:r>
    </w:p>
    <w:p w:rsidR="005128BC" w:rsidRDefault="001C6F90" w:rsidP="00CA4ECC">
      <w:r>
        <w:t xml:space="preserve"> 1. Работник организации</w:t>
      </w:r>
      <w:proofErr w:type="gramStart"/>
      <w:r>
        <w:t xml:space="preserve"> А</w:t>
      </w:r>
      <w:proofErr w:type="gramEnd"/>
      <w: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8734CD" w:rsidRDefault="001C6F90" w:rsidP="00CA4ECC">
      <w:r>
        <w:t xml:space="preserve">Пример: работник банка, принимающий решения о выдаче банковского кредита, принимает такое решение в отношении своего друга или родственника. Возможные способы урегулирования: отстранение работника от принятия того решения, которое является предметом конфликта интересов. </w:t>
      </w:r>
    </w:p>
    <w:p w:rsidR="008734CD" w:rsidRDefault="001C6F90" w:rsidP="00CA4ECC">
      <w:r>
        <w:t>2. Работник организации</w:t>
      </w:r>
      <w:proofErr w:type="gramStart"/>
      <w:r>
        <w:t xml:space="preserve"> А</w:t>
      </w:r>
      <w:proofErr w:type="gramEnd"/>
      <w: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 </w:t>
      </w:r>
      <w:r>
        <w:lastRenderedPageBreak/>
        <w:t xml:space="preserve">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rsidR="008734CD" w:rsidRDefault="001C6F90" w:rsidP="00CA4ECC">
      <w:r>
        <w:t>3.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 Пример: работник организации, ответственный за закупку материальных сре</w:t>
      </w:r>
      <w:proofErr w:type="gramStart"/>
      <w:r>
        <w:t>дств 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 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 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128BC" w:rsidRDefault="001C6F90" w:rsidP="00CA4ECC">
      <w:r>
        <w:t xml:space="preserve"> 4.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t>аффилированной</w:t>
      </w:r>
      <w:proofErr w:type="spellEnd"/>
      <w:r>
        <w:t xml:space="preserve"> с организацией А.</w:t>
      </w:r>
    </w:p>
    <w:p w:rsidR="008734CD" w:rsidRDefault="001C6F90" w:rsidP="00CA4ECC">
      <w:r>
        <w:t xml:space="preserve"> Пример: 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 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t>аффилированной</w:t>
      </w:r>
      <w:proofErr w:type="spellEnd"/>
      <w:r>
        <w:t xml:space="preserve"> организации; рекомендация работнику отказаться от выполнения иной оплачиваемой работы. </w:t>
      </w:r>
    </w:p>
    <w:p w:rsidR="005128BC" w:rsidRDefault="001C6F90" w:rsidP="00CA4ECC">
      <w:r>
        <w:t>5. Работник организации</w:t>
      </w:r>
      <w:proofErr w:type="gramStart"/>
      <w:r>
        <w:t xml:space="preserve"> А</w:t>
      </w:r>
      <w:proofErr w:type="gramEnd"/>
      <w: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8734CD" w:rsidRDefault="001C6F90" w:rsidP="00CA4ECC">
      <w:r>
        <w:t xml:space="preserve">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 Возможные способы урегулирования: отстранение работника от принятия решения, которое является предметом конфликта интересов. </w:t>
      </w:r>
    </w:p>
    <w:p w:rsidR="005128BC" w:rsidRDefault="001C6F90" w:rsidP="00CA4ECC">
      <w:r>
        <w:t>6. Работник организации</w:t>
      </w:r>
      <w:proofErr w:type="gramStart"/>
      <w:r>
        <w:t xml:space="preserve"> А</w:t>
      </w:r>
      <w:proofErr w:type="gramEnd"/>
      <w: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8734CD" w:rsidRDefault="001C6F90" w:rsidP="00CA4ECC">
      <w:r>
        <w:t xml:space="preserve"> Пример: 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 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 </w:t>
      </w:r>
    </w:p>
    <w:p w:rsidR="008734CD" w:rsidRDefault="001C6F90" w:rsidP="00CA4ECC">
      <w:r>
        <w:t>7. Работник организации</w:t>
      </w:r>
      <w:proofErr w:type="gramStart"/>
      <w:r>
        <w:t xml:space="preserve"> А</w:t>
      </w:r>
      <w:proofErr w:type="gramEnd"/>
      <w: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 Пример: 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 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128BC" w:rsidRDefault="001C6F90" w:rsidP="00CA4ECC">
      <w:r>
        <w:t xml:space="preserve"> 8. Работник организации</w:t>
      </w:r>
      <w:proofErr w:type="gramStart"/>
      <w:r>
        <w:t xml:space="preserve"> А</w:t>
      </w:r>
      <w:proofErr w:type="gramEnd"/>
      <w: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8734CD" w:rsidRDefault="001C6F90" w:rsidP="00CA4ECC">
      <w:r>
        <w:t xml:space="preserve"> Пример: организация</w:t>
      </w:r>
      <w:proofErr w:type="gramStart"/>
      <w:r>
        <w:t xml:space="preserve"> Б</w:t>
      </w:r>
      <w:proofErr w:type="gramEnd"/>
      <w: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w:t>
      </w:r>
      <w:r>
        <w:lastRenderedPageBreak/>
        <w:t>которых организация Б очень заинтересована. 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128BC" w:rsidRDefault="001C6F90" w:rsidP="00CA4ECC">
      <w:r>
        <w:t xml:space="preserve"> 9.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8734CD" w:rsidRDefault="001C6F90" w:rsidP="00CA4ECC">
      <w:r>
        <w:t xml:space="preserve"> Пример: работник организации</w:t>
      </w:r>
      <w:proofErr w:type="gramStart"/>
      <w:r>
        <w:t xml:space="preserve"> А</w:t>
      </w:r>
      <w:proofErr w:type="gramEnd"/>
      <w:r>
        <w:t xml:space="preserve">,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 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5128BC" w:rsidRDefault="001C6F90" w:rsidP="00CA4ECC">
      <w:r>
        <w:t>10.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 </w:t>
      </w:r>
    </w:p>
    <w:p w:rsidR="008734CD" w:rsidRDefault="001C6F90" w:rsidP="00CA4ECC">
      <w:r>
        <w:t xml:space="preserve">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 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 </w:t>
      </w:r>
    </w:p>
    <w:p w:rsidR="005128BC" w:rsidRDefault="001C6F90" w:rsidP="00CA4ECC">
      <w:r>
        <w:t>11. Работник организации</w:t>
      </w:r>
      <w:proofErr w:type="gramStart"/>
      <w:r>
        <w:t xml:space="preserve"> А</w:t>
      </w:r>
      <w:proofErr w:type="gramEnd"/>
      <w: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 </w:t>
      </w:r>
    </w:p>
    <w:p w:rsidR="008734CD" w:rsidRDefault="001C6F90" w:rsidP="00CA4ECC">
      <w:r>
        <w:t>Пример: 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 Возможные способы урегулирования: отстранение работника от принятия решения, которое является предметом конфликта интересов. </w:t>
      </w:r>
    </w:p>
    <w:p w:rsidR="008734CD" w:rsidRDefault="001C6F90" w:rsidP="00CA4ECC">
      <w:r>
        <w:t>12. Работник организации</w:t>
      </w:r>
      <w:proofErr w:type="gramStart"/>
      <w:r>
        <w:t xml:space="preserve"> А</w:t>
      </w:r>
      <w:proofErr w:type="gramEnd"/>
      <w: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Пример: работник организации</w:t>
      </w:r>
      <w:proofErr w:type="gramStart"/>
      <w:r>
        <w:t xml:space="preserve"> А</w:t>
      </w:r>
      <w:proofErr w:type="gramEnd"/>
      <w:r>
        <w:t xml:space="preserve">,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 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8734CD" w:rsidRDefault="008734CD" w:rsidP="00CA4ECC"/>
    <w:p w:rsidR="008734CD" w:rsidRDefault="008734CD" w:rsidP="00CA4ECC"/>
    <w:p w:rsidR="008734CD" w:rsidRDefault="008734CD"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921FC8" w:rsidRDefault="00921FC8" w:rsidP="00CA4ECC"/>
    <w:p w:rsidR="005128BC" w:rsidRDefault="005128BC" w:rsidP="00CA4ECC"/>
    <w:p w:rsidR="008734CD" w:rsidRDefault="008734CD" w:rsidP="00CA4ECC"/>
    <w:p w:rsidR="008734CD" w:rsidRDefault="001C6F90" w:rsidP="008734CD">
      <w:pPr>
        <w:jc w:val="right"/>
      </w:pPr>
      <w:r>
        <w:lastRenderedPageBreak/>
        <w:t xml:space="preserve">Приложение № 4 </w:t>
      </w:r>
    </w:p>
    <w:p w:rsidR="008734CD" w:rsidRDefault="001C6F90" w:rsidP="008734CD">
      <w:pPr>
        <w:jc w:val="right"/>
      </w:pPr>
      <w:r>
        <w:t xml:space="preserve">к </w:t>
      </w:r>
      <w:proofErr w:type="spellStart"/>
      <w:r>
        <w:t>Антикоррупционной</w:t>
      </w:r>
      <w:proofErr w:type="spellEnd"/>
      <w:r>
        <w:t xml:space="preserve"> политике </w:t>
      </w:r>
    </w:p>
    <w:p w:rsidR="005128BC" w:rsidRDefault="005128BC" w:rsidP="00CA4ECC">
      <w:r>
        <w:t xml:space="preserve">                                                                          </w:t>
      </w:r>
      <w:r w:rsidR="004E531E">
        <w:t xml:space="preserve">                         </w:t>
      </w:r>
      <w:r>
        <w:t>МАУ ДО «</w:t>
      </w:r>
      <w:proofErr w:type="spellStart"/>
      <w:r>
        <w:t>Викуловский</w:t>
      </w:r>
      <w:proofErr w:type="spellEnd"/>
      <w:r>
        <w:t xml:space="preserve"> Центр  творчества»</w:t>
      </w:r>
    </w:p>
    <w:p w:rsidR="005128BC" w:rsidRPr="00921FC8" w:rsidRDefault="005128BC" w:rsidP="00CA4ECC"/>
    <w:p w:rsidR="005128BC" w:rsidRPr="00921FC8" w:rsidRDefault="001C6F90" w:rsidP="005128BC">
      <w:pPr>
        <w:jc w:val="center"/>
        <w:rPr>
          <w:b/>
        </w:rPr>
      </w:pPr>
      <w:r w:rsidRPr="00921FC8">
        <w:rPr>
          <w:b/>
        </w:rPr>
        <w:t>Регламент обмена подарками и знаками делового гостеприимства</w:t>
      </w:r>
    </w:p>
    <w:p w:rsidR="008734CD" w:rsidRPr="00921FC8" w:rsidRDefault="005128BC" w:rsidP="005128BC">
      <w:pPr>
        <w:jc w:val="center"/>
        <w:rPr>
          <w:b/>
        </w:rPr>
      </w:pPr>
      <w:r w:rsidRPr="00921FC8">
        <w:rPr>
          <w:b/>
        </w:rPr>
        <w:t>МАУ ДО «</w:t>
      </w:r>
      <w:proofErr w:type="spellStart"/>
      <w:r w:rsidRPr="00921FC8">
        <w:rPr>
          <w:b/>
        </w:rPr>
        <w:t>Викуловский</w:t>
      </w:r>
      <w:proofErr w:type="spellEnd"/>
      <w:r w:rsidRPr="00921FC8">
        <w:rPr>
          <w:b/>
        </w:rPr>
        <w:t xml:space="preserve"> Центр  творчества»</w:t>
      </w:r>
    </w:p>
    <w:p w:rsidR="005128BC" w:rsidRPr="00921FC8" w:rsidRDefault="005128BC" w:rsidP="005128BC">
      <w:pPr>
        <w:jc w:val="center"/>
        <w:rPr>
          <w:b/>
        </w:rPr>
      </w:pPr>
    </w:p>
    <w:p w:rsidR="008734CD" w:rsidRPr="009616CF" w:rsidRDefault="001C6F90" w:rsidP="00CA4ECC">
      <w:pPr>
        <w:rPr>
          <w:b/>
        </w:rPr>
      </w:pPr>
      <w:r w:rsidRPr="009616CF">
        <w:rPr>
          <w:b/>
        </w:rPr>
        <w:t xml:space="preserve"> 1. Общие положения</w:t>
      </w:r>
    </w:p>
    <w:p w:rsidR="008734CD" w:rsidRDefault="001C6F90" w:rsidP="00CA4ECC">
      <w:r>
        <w:t xml:space="preserve"> 1.1. </w:t>
      </w:r>
      <w:proofErr w:type="gramStart"/>
      <w:r>
        <w:t xml:space="preserve">Настоящий Регламент обмена деловыми подарками и знаками делового гостеприимства </w:t>
      </w:r>
      <w:r w:rsidR="005128BC">
        <w:t>МАУ ДО «</w:t>
      </w:r>
      <w:proofErr w:type="spellStart"/>
      <w:r w:rsidR="005128BC">
        <w:t>Викуловский</w:t>
      </w:r>
      <w:proofErr w:type="spellEnd"/>
      <w:r w:rsidR="005128BC">
        <w:t xml:space="preserve"> Центр  творчества»</w:t>
      </w:r>
      <w: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 </w:t>
      </w:r>
      <w:proofErr w:type="gramEnd"/>
    </w:p>
    <w:p w:rsidR="005128BC" w:rsidRDefault="001C6F90" w:rsidP="00CA4ECC">
      <w:r>
        <w:t>1.2. Целями Регламента обмена деловыми подарками являются:</w:t>
      </w:r>
    </w:p>
    <w:p w:rsidR="005128BC" w:rsidRDefault="001C6F90" w:rsidP="00CA4ECC">
      <w:r>
        <w:t xml:space="preserve"> –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5128BC" w:rsidRDefault="001C6F90" w:rsidP="00CA4ECC">
      <w:r>
        <w:t xml:space="preserve"> –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p>
    <w:p w:rsidR="005128BC" w:rsidRDefault="001C6F90" w:rsidP="00CA4ECC">
      <w:r>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 </w:t>
      </w:r>
    </w:p>
    <w:p w:rsidR="005128BC" w:rsidRDefault="001C6F90" w:rsidP="00CA4ECC">
      <w:r>
        <w:t xml:space="preserve">– минимизирование рисков, связанных с возможным злоупотреблением в области подарков, представительских мероприятий. </w:t>
      </w:r>
    </w:p>
    <w:p w:rsidR="008734CD" w:rsidRDefault="001C6F90" w:rsidP="00CA4ECC">
      <w:r>
        <w:t>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8734CD" w:rsidRDefault="001C6F90" w:rsidP="00CA4ECC">
      <w:r>
        <w:t xml:space="preserve">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 </w:t>
      </w:r>
    </w:p>
    <w:p w:rsidR="004E531E" w:rsidRDefault="001C6F90" w:rsidP="00CA4ECC">
      <w:r>
        <w:t xml:space="preserve">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 </w:t>
      </w:r>
    </w:p>
    <w:p w:rsidR="008734CD" w:rsidRDefault="001C6F90" w:rsidP="00CA4ECC">
      <w:r>
        <w:t xml:space="preserve">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8734CD" w:rsidRDefault="001C6F90" w:rsidP="00CA4ECC">
      <w: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8734CD" w:rsidRDefault="008734CD" w:rsidP="00CA4ECC"/>
    <w:p w:rsidR="008734CD" w:rsidRPr="009616CF" w:rsidRDefault="001C6F90" w:rsidP="00CA4ECC">
      <w:pPr>
        <w:rPr>
          <w:b/>
        </w:rPr>
      </w:pPr>
      <w:r>
        <w:t xml:space="preserve"> </w:t>
      </w:r>
      <w:r w:rsidRPr="009616CF">
        <w:rPr>
          <w:b/>
        </w:rPr>
        <w:t>2. Правила обмена деловыми подарками и знаками делового гостеприимства</w:t>
      </w:r>
    </w:p>
    <w:p w:rsidR="008734CD" w:rsidRDefault="001C6F90" w:rsidP="00CA4ECC">
      <w:r>
        <w:t xml:space="preserve"> 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w:t>
      </w:r>
    </w:p>
    <w:p w:rsidR="008734CD" w:rsidRDefault="001C6F90" w:rsidP="00CA4ECC">
      <w:r>
        <w:t xml:space="preserve">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 </w:t>
      </w:r>
    </w:p>
    <w:p w:rsidR="008734CD" w:rsidRDefault="001C6F90" w:rsidP="00CA4ECC">
      <w: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t>о(</w:t>
      </w:r>
      <w:proofErr w:type="gramEnd"/>
      <w:r>
        <w:t xml:space="preserve">ее) деловых суждений и решений. </w:t>
      </w:r>
    </w:p>
    <w:p w:rsidR="008734CD" w:rsidRDefault="001C6F90" w:rsidP="00CA4ECC">
      <w: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E531E" w:rsidRDefault="001C6F90" w:rsidP="00CA4ECC">
      <w:r>
        <w:t xml:space="preserve"> 2.5. 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 </w:t>
      </w:r>
    </w:p>
    <w:p w:rsidR="004E531E" w:rsidRDefault="001C6F90" w:rsidP="00CA4ECC">
      <w:r>
        <w:lastRenderedPageBreak/>
        <w:t xml:space="preserve">–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 </w:t>
      </w:r>
    </w:p>
    <w:p w:rsidR="008734CD" w:rsidRDefault="001C6F90" w:rsidP="00CA4ECC">
      <w:r>
        <w:t xml:space="preserve">– для получения услуг, кредитов от </w:t>
      </w:r>
      <w:proofErr w:type="spellStart"/>
      <w:r>
        <w:t>аффилированных</w:t>
      </w:r>
      <w:proofErr w:type="spellEnd"/>
      <w: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8734CD" w:rsidRDefault="001C6F90" w:rsidP="00CA4ECC">
      <w: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734CD" w:rsidRDefault="001C6F90" w:rsidP="00CA4ECC">
      <w:r>
        <w:t xml:space="preserve"> 2.7. Организация не приемлет коррупции. Подарки не должны быть использованы для дачи или получения взяток или коммерческого подкупа.</w:t>
      </w:r>
    </w:p>
    <w:p w:rsidR="008734CD" w:rsidRDefault="001C6F90" w:rsidP="00CA4ECC">
      <w:r>
        <w:t xml:space="preserve"> 2.8. Подарки и услуги, предоставляемые организацией, передаются только от имени организации в целом, а не как подарок от отдельного работника. </w:t>
      </w:r>
    </w:p>
    <w:p w:rsidR="008734CD" w:rsidRDefault="001C6F90" w:rsidP="00CA4ECC">
      <w: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8734CD" w:rsidRDefault="001C6F90" w:rsidP="00CA4ECC">
      <w:r>
        <w:t xml:space="preserve"> 2.10. Подарки и услуги не должны ставить под сомнение имидж или деловую репутацию организации или ее работника.</w:t>
      </w:r>
    </w:p>
    <w:p w:rsidR="008734CD" w:rsidRDefault="001C6F90" w:rsidP="00CA4ECC">
      <w:r>
        <w:t xml:space="preserve"> 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8734CD" w:rsidRDefault="001C6F90" w:rsidP="00CA4ECC">
      <w:r>
        <w:t xml:space="preserve"> – отказаться от них и немедленно уведомить своего непосредственного руководителя о факте предложения подарка (вознаграждения); </w:t>
      </w:r>
    </w:p>
    <w:p w:rsidR="008734CD" w:rsidRDefault="001C6F90" w:rsidP="00CA4ECC">
      <w:r>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4E531E" w:rsidRDefault="001C6F90" w:rsidP="00CA4ECC">
      <w:r>
        <w:t>– в случае</w:t>
      </w:r>
      <w:proofErr w:type="gramStart"/>
      <w:r>
        <w:t>,</w:t>
      </w:r>
      <w:proofErr w:type="gramEnd"/>
      <w: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 </w:t>
      </w:r>
    </w:p>
    <w:p w:rsidR="008734CD" w:rsidRDefault="001C6F90" w:rsidP="00CA4ECC">
      <w: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8734CD" w:rsidRDefault="001C6F90" w:rsidP="00CA4ECC">
      <w:r>
        <w:t xml:space="preserve"> 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8734CD" w:rsidRDefault="008734CD" w:rsidP="00CA4ECC"/>
    <w:p w:rsidR="008734CD" w:rsidRPr="009616CF" w:rsidRDefault="001C6F90" w:rsidP="00CA4ECC">
      <w:pPr>
        <w:rPr>
          <w:b/>
        </w:rPr>
      </w:pPr>
      <w:r w:rsidRPr="009616CF">
        <w:rPr>
          <w:b/>
        </w:rPr>
        <w:t xml:space="preserve"> 3. Область применения</w:t>
      </w:r>
    </w:p>
    <w:p w:rsidR="008734CD" w:rsidRDefault="001C6F90" w:rsidP="00CA4ECC">
      <w:r>
        <w:t xml:space="preserve"> 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 </w:t>
      </w:r>
    </w:p>
    <w:p w:rsidR="008734CD" w:rsidRDefault="008734CD" w:rsidP="00CA4ECC"/>
    <w:p w:rsidR="008734CD" w:rsidRDefault="008734CD" w:rsidP="00CA4ECC"/>
    <w:p w:rsidR="008734CD" w:rsidRDefault="008734CD" w:rsidP="00CA4ECC"/>
    <w:p w:rsidR="008734CD" w:rsidRDefault="008734CD"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5128BC" w:rsidRDefault="005128BC" w:rsidP="00CA4ECC"/>
    <w:p w:rsidR="00921FC8" w:rsidRDefault="00921FC8" w:rsidP="00CA4ECC"/>
    <w:p w:rsidR="005128BC" w:rsidRDefault="005128BC" w:rsidP="00CA4ECC"/>
    <w:p w:rsidR="008734CD" w:rsidRDefault="008734CD" w:rsidP="00CA4ECC"/>
    <w:p w:rsidR="008734CD" w:rsidRDefault="001C6F90" w:rsidP="008734CD">
      <w:pPr>
        <w:jc w:val="right"/>
      </w:pPr>
      <w:r>
        <w:lastRenderedPageBreak/>
        <w:t xml:space="preserve">Приложение № 5 </w:t>
      </w:r>
    </w:p>
    <w:p w:rsidR="008734CD" w:rsidRDefault="001C6F90" w:rsidP="008734CD">
      <w:pPr>
        <w:jc w:val="right"/>
      </w:pPr>
      <w:r>
        <w:t xml:space="preserve">к </w:t>
      </w:r>
      <w:proofErr w:type="spellStart"/>
      <w:r>
        <w:t>Антикоррупционной</w:t>
      </w:r>
      <w:proofErr w:type="spellEnd"/>
      <w:r>
        <w:t xml:space="preserve"> политике </w:t>
      </w:r>
    </w:p>
    <w:p w:rsidR="008734CD" w:rsidRDefault="005128BC" w:rsidP="005128BC">
      <w:pPr>
        <w:jc w:val="right"/>
      </w:pPr>
      <w:r>
        <w:t>МАУ ДО «</w:t>
      </w:r>
      <w:proofErr w:type="spellStart"/>
      <w:r>
        <w:t>Викуловский</w:t>
      </w:r>
      <w:proofErr w:type="spellEnd"/>
      <w:r>
        <w:t xml:space="preserve"> Центр  творчества»</w:t>
      </w:r>
    </w:p>
    <w:p w:rsidR="005128BC" w:rsidRDefault="005128BC" w:rsidP="005128BC">
      <w:pPr>
        <w:jc w:val="right"/>
      </w:pPr>
    </w:p>
    <w:p w:rsidR="008734CD" w:rsidRPr="00921FC8" w:rsidRDefault="008734CD" w:rsidP="00CA4ECC"/>
    <w:p w:rsidR="005128BC" w:rsidRPr="00921FC8" w:rsidRDefault="001C6F90" w:rsidP="005128BC">
      <w:pPr>
        <w:jc w:val="center"/>
      </w:pPr>
      <w:proofErr w:type="spellStart"/>
      <w:r w:rsidRPr="00921FC8">
        <w:rPr>
          <w:b/>
        </w:rPr>
        <w:t>Антикоррупционная</w:t>
      </w:r>
      <w:proofErr w:type="spellEnd"/>
      <w:r w:rsidRPr="00921FC8">
        <w:rPr>
          <w:b/>
        </w:rPr>
        <w:t xml:space="preserve"> оговорка</w:t>
      </w:r>
      <w:r w:rsidRPr="00921FC8">
        <w:t xml:space="preserve"> </w:t>
      </w:r>
    </w:p>
    <w:p w:rsidR="005128BC" w:rsidRDefault="001C6F90" w:rsidP="00921FC8">
      <w:pPr>
        <w:jc w:val="center"/>
      </w:pPr>
      <w:r>
        <w:t>(вариант)</w:t>
      </w:r>
    </w:p>
    <w:p w:rsidR="008734CD" w:rsidRPr="009616CF" w:rsidRDefault="001C6F90" w:rsidP="00CA4ECC">
      <w:pPr>
        <w:rPr>
          <w:b/>
        </w:rPr>
      </w:pPr>
      <w:r w:rsidRPr="009616CF">
        <w:rPr>
          <w:b/>
        </w:rPr>
        <w:t xml:space="preserve"> Статья 1. </w:t>
      </w:r>
    </w:p>
    <w:p w:rsidR="008734CD" w:rsidRDefault="001C6F90" w:rsidP="00CA4ECC">
      <w:r>
        <w:t xml:space="preserve">1.1.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rsidR="008734CD" w:rsidRDefault="001C6F90" w:rsidP="00CA4ECC">
      <w:r>
        <w:t xml:space="preserve">1.2.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AC4EE3" w:rsidRDefault="001C6F90" w:rsidP="00CA4ECC">
      <w: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w:t>
      </w:r>
    </w:p>
    <w:p w:rsidR="00AC4EE3" w:rsidRDefault="001C6F90" w:rsidP="00CA4ECC">
      <w: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p>
    <w:p w:rsidR="008734CD" w:rsidRDefault="001C6F90" w:rsidP="00CA4ECC">
      <w:r>
        <w:t xml:space="preserve">Это подтверждение должно быть направлено в течение десяти рабочих дней </w:t>
      </w:r>
      <w:proofErr w:type="gramStart"/>
      <w:r>
        <w:t>с даты получения</w:t>
      </w:r>
      <w:proofErr w:type="gramEnd"/>
      <w:r>
        <w:t xml:space="preserve"> письменного уведомления. </w:t>
      </w:r>
    </w:p>
    <w:p w:rsidR="008734CD" w:rsidRDefault="001C6F90" w:rsidP="00CA4ECC">
      <w:r>
        <w:t xml:space="preserve">1.4. </w:t>
      </w:r>
      <w:proofErr w:type="gramStart"/>
      <w: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t>аффилированными</w:t>
      </w:r>
      <w:proofErr w:type="spellEnd"/>
      <w: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t xml:space="preserve"> легализации доходов, полученных преступным путем.</w:t>
      </w:r>
    </w:p>
    <w:p w:rsidR="005128BC" w:rsidRDefault="005128BC" w:rsidP="00CA4ECC"/>
    <w:p w:rsidR="005128BC" w:rsidRPr="009616CF" w:rsidRDefault="001C6F90" w:rsidP="00CA4ECC">
      <w:pPr>
        <w:rPr>
          <w:b/>
        </w:rPr>
      </w:pPr>
      <w:r w:rsidRPr="009616CF">
        <w:rPr>
          <w:b/>
        </w:rPr>
        <w:t xml:space="preserve"> Статья 2. </w:t>
      </w:r>
    </w:p>
    <w:p w:rsidR="001C6F90" w:rsidRPr="009D4A72" w:rsidRDefault="001C6F90" w:rsidP="00CA4ECC">
      <w:proofErr w:type="gramStart"/>
      <w: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734CD" w:rsidRPr="009D4A72" w:rsidRDefault="008734CD"/>
    <w:sectPr w:rsidR="008734CD" w:rsidRPr="009D4A72" w:rsidSect="00AC4EE3">
      <w:pgSz w:w="11906" w:h="16838"/>
      <w:pgMar w:top="284" w:right="566" w:bottom="28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Helios">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Whitney Bold">
    <w:altName w:val="Calibri"/>
    <w:panose1 w:val="00000000000000000000"/>
    <w:charset w:val="00"/>
    <w:family w:val="modern"/>
    <w:notTrueType/>
    <w:pitch w:val="variable"/>
    <w:sig w:usb0="00000003" w:usb1="00000000" w:usb2="00000000" w:usb3="00000000" w:csb0="00000001" w:csb1="00000000"/>
  </w:font>
  <w:font w:name="Whitney Book">
    <w:altName w:val="Calibri"/>
    <w:panose1 w:val="00000000000000000000"/>
    <w:charset w:val="00"/>
    <w:family w:val="moder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ED1"/>
    <w:multiLevelType w:val="hybridMultilevel"/>
    <w:tmpl w:val="E06AF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C87B2E"/>
    <w:multiLevelType w:val="multilevel"/>
    <w:tmpl w:val="CF2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907A0"/>
    <w:multiLevelType w:val="hybridMultilevel"/>
    <w:tmpl w:val="DA8A873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676BC3"/>
    <w:multiLevelType w:val="hybridMultilevel"/>
    <w:tmpl w:val="2DCE7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B92"/>
    <w:multiLevelType w:val="multilevel"/>
    <w:tmpl w:val="16A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60561"/>
    <w:multiLevelType w:val="hybridMultilevel"/>
    <w:tmpl w:val="9A3A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52DEB"/>
    <w:multiLevelType w:val="hybridMultilevel"/>
    <w:tmpl w:val="30941FE0"/>
    <w:lvl w:ilvl="0" w:tplc="DF1A7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8A59F2"/>
    <w:multiLevelType w:val="multilevel"/>
    <w:tmpl w:val="D3F60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B6596"/>
    <w:multiLevelType w:val="hybridMultilevel"/>
    <w:tmpl w:val="1C460A02"/>
    <w:lvl w:ilvl="0" w:tplc="6E8A1154">
      <w:start w:val="1"/>
      <w:numFmt w:val="bullet"/>
      <w:pStyle w:val="a"/>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D2847BE"/>
    <w:multiLevelType w:val="hybridMultilevel"/>
    <w:tmpl w:val="B8A885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3F0A8E"/>
    <w:multiLevelType w:val="hybridMultilevel"/>
    <w:tmpl w:val="0AFE14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F60640"/>
    <w:multiLevelType w:val="hybridMultilevel"/>
    <w:tmpl w:val="FB8E3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206503"/>
    <w:multiLevelType w:val="hybridMultilevel"/>
    <w:tmpl w:val="0AFE14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1F49CB"/>
    <w:multiLevelType w:val="hybridMultilevel"/>
    <w:tmpl w:val="89CA6E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D763F2A"/>
    <w:multiLevelType w:val="hybridMultilevel"/>
    <w:tmpl w:val="34EEDA6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97534D"/>
    <w:multiLevelType w:val="hybridMultilevel"/>
    <w:tmpl w:val="072EE7D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1B26C9"/>
    <w:multiLevelType w:val="hybridMultilevel"/>
    <w:tmpl w:val="3FA4DB28"/>
    <w:lvl w:ilvl="0" w:tplc="0419000F">
      <w:start w:val="1"/>
      <w:numFmt w:val="decimal"/>
      <w:lvlText w:val="%1."/>
      <w:lvlJc w:val="left"/>
      <w:pPr>
        <w:tabs>
          <w:tab w:val="num" w:pos="720"/>
        </w:tabs>
        <w:ind w:left="720" w:hanging="360"/>
      </w:pPr>
    </w:lvl>
    <w:lvl w:ilvl="1" w:tplc="7C8A1C0E">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4B09EA"/>
    <w:multiLevelType w:val="multilevel"/>
    <w:tmpl w:val="0454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E763C7"/>
    <w:multiLevelType w:val="hybridMultilevel"/>
    <w:tmpl w:val="2D1CFC80"/>
    <w:lvl w:ilvl="0" w:tplc="04190001">
      <w:start w:val="1"/>
      <w:numFmt w:val="bullet"/>
      <w:lvlText w:val=""/>
      <w:lvlJc w:val="left"/>
      <w:pPr>
        <w:tabs>
          <w:tab w:val="num" w:pos="927"/>
        </w:tabs>
        <w:ind w:left="927" w:hanging="360"/>
      </w:pPr>
      <w:rPr>
        <w:rFonts w:ascii="Symbol" w:hAnsi="Symbo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075794"/>
    <w:multiLevelType w:val="hybridMultilevel"/>
    <w:tmpl w:val="FDE255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41274705"/>
    <w:multiLevelType w:val="hybridMultilevel"/>
    <w:tmpl w:val="7AC2FF94"/>
    <w:lvl w:ilvl="0" w:tplc="04190001">
      <w:start w:val="1"/>
      <w:numFmt w:val="bullet"/>
      <w:lvlText w:val=""/>
      <w:lvlJc w:val="left"/>
      <w:pPr>
        <w:tabs>
          <w:tab w:val="num" w:pos="927"/>
        </w:tabs>
        <w:ind w:left="927" w:hanging="360"/>
      </w:pPr>
      <w:rPr>
        <w:rFonts w:ascii="Symbol" w:hAnsi="Symbo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ED712D"/>
    <w:multiLevelType w:val="multilevel"/>
    <w:tmpl w:val="524C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D6136F"/>
    <w:multiLevelType w:val="multilevel"/>
    <w:tmpl w:val="62B6599A"/>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3">
    <w:nsid w:val="5025576C"/>
    <w:multiLevelType w:val="hybridMultilevel"/>
    <w:tmpl w:val="D8F4B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3D0A0F"/>
    <w:multiLevelType w:val="multilevel"/>
    <w:tmpl w:val="215656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D61876"/>
    <w:multiLevelType w:val="multilevel"/>
    <w:tmpl w:val="5BC6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FA56F7"/>
    <w:multiLevelType w:val="hybridMultilevel"/>
    <w:tmpl w:val="3E3C02C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84D5A"/>
    <w:multiLevelType w:val="hybridMultilevel"/>
    <w:tmpl w:val="3F5C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15401E"/>
    <w:multiLevelType w:val="multilevel"/>
    <w:tmpl w:val="E08C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F75FBB"/>
    <w:multiLevelType w:val="multilevel"/>
    <w:tmpl w:val="CDD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636CF8"/>
    <w:multiLevelType w:val="hybridMultilevel"/>
    <w:tmpl w:val="68364B58"/>
    <w:lvl w:ilvl="0" w:tplc="1BDE5634">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DE3F18"/>
    <w:multiLevelType w:val="hybridMultilevel"/>
    <w:tmpl w:val="1300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539E7"/>
    <w:multiLevelType w:val="hybridMultilevel"/>
    <w:tmpl w:val="525CE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36112C"/>
    <w:multiLevelType w:val="hybridMultilevel"/>
    <w:tmpl w:val="854C1850"/>
    <w:lvl w:ilvl="0" w:tplc="3C9444B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421086"/>
    <w:multiLevelType w:val="multilevel"/>
    <w:tmpl w:val="37D2F9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1C31BA"/>
    <w:multiLevelType w:val="multilevel"/>
    <w:tmpl w:val="DA6A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13"/>
  </w:num>
  <w:num w:numId="19">
    <w:abstractNumId w:val="0"/>
  </w:num>
  <w:num w:numId="20">
    <w:abstractNumId w:val="2"/>
  </w:num>
  <w:num w:numId="21">
    <w:abstractNumId w:val="12"/>
  </w:num>
  <w:num w:numId="22">
    <w:abstractNumId w:val="3"/>
  </w:num>
  <w:num w:numId="23">
    <w:abstractNumId w:val="6"/>
  </w:num>
  <w:num w:numId="24">
    <w:abstractNumId w:val="28"/>
  </w:num>
  <w:num w:numId="25">
    <w:abstractNumId w:val="1"/>
  </w:num>
  <w:num w:numId="26">
    <w:abstractNumId w:val="21"/>
    <w:lvlOverride w:ilvl="0">
      <w:startOverride w:val="1"/>
    </w:lvlOverride>
  </w:num>
  <w:num w:numId="27">
    <w:abstractNumId w:val="7"/>
    <w:lvlOverride w:ilvl="0">
      <w:startOverride w:val="1"/>
    </w:lvlOverride>
  </w:num>
  <w:num w:numId="28">
    <w:abstractNumId w:val="4"/>
  </w:num>
  <w:num w:numId="29">
    <w:abstractNumId w:val="24"/>
  </w:num>
  <w:num w:numId="30">
    <w:abstractNumId w:val="34"/>
  </w:num>
  <w:num w:numId="31">
    <w:abstractNumId w:val="25"/>
    <w:lvlOverride w:ilvl="0">
      <w:startOverride w:val="1"/>
    </w:lvlOverride>
  </w:num>
  <w:num w:numId="32">
    <w:abstractNumId w:val="35"/>
    <w:lvlOverride w:ilvl="0">
      <w:startOverride w:val="1"/>
    </w:lvlOverride>
  </w:num>
  <w:num w:numId="33">
    <w:abstractNumId w:val="17"/>
  </w:num>
  <w:num w:numId="34">
    <w:abstractNumId w:val="23"/>
  </w:num>
  <w:num w:numId="35">
    <w:abstractNumId w:val="27"/>
  </w:num>
  <w:num w:numId="36">
    <w:abstractNumId w:val="3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ignoreMixedContent/>
  <w:compat/>
  <w:rsids>
    <w:rsidRoot w:val="00644619"/>
    <w:rsid w:val="00000FCA"/>
    <w:rsid w:val="00004B5A"/>
    <w:rsid w:val="00011D54"/>
    <w:rsid w:val="00032B51"/>
    <w:rsid w:val="000413C4"/>
    <w:rsid w:val="000442CA"/>
    <w:rsid w:val="00051DA6"/>
    <w:rsid w:val="00053DD9"/>
    <w:rsid w:val="000637CF"/>
    <w:rsid w:val="00085B92"/>
    <w:rsid w:val="000940E4"/>
    <w:rsid w:val="000A5050"/>
    <w:rsid w:val="000B2698"/>
    <w:rsid w:val="000B45C6"/>
    <w:rsid w:val="000B500E"/>
    <w:rsid w:val="000C23B6"/>
    <w:rsid w:val="000D4321"/>
    <w:rsid w:val="000D45C5"/>
    <w:rsid w:val="001026B1"/>
    <w:rsid w:val="00110558"/>
    <w:rsid w:val="00117E3C"/>
    <w:rsid w:val="00133598"/>
    <w:rsid w:val="001344F2"/>
    <w:rsid w:val="00146035"/>
    <w:rsid w:val="0015237C"/>
    <w:rsid w:val="001567E3"/>
    <w:rsid w:val="001819CA"/>
    <w:rsid w:val="001822BF"/>
    <w:rsid w:val="001852B8"/>
    <w:rsid w:val="00193BAE"/>
    <w:rsid w:val="001B116B"/>
    <w:rsid w:val="001B795B"/>
    <w:rsid w:val="001C6F90"/>
    <w:rsid w:val="001C7728"/>
    <w:rsid w:val="001E611E"/>
    <w:rsid w:val="001F60F4"/>
    <w:rsid w:val="00201B08"/>
    <w:rsid w:val="002023A3"/>
    <w:rsid w:val="0020350E"/>
    <w:rsid w:val="00212A61"/>
    <w:rsid w:val="00222A51"/>
    <w:rsid w:val="00232DCF"/>
    <w:rsid w:val="00244D4A"/>
    <w:rsid w:val="00251F2B"/>
    <w:rsid w:val="00252A36"/>
    <w:rsid w:val="0026538D"/>
    <w:rsid w:val="00266327"/>
    <w:rsid w:val="002744C5"/>
    <w:rsid w:val="0028223F"/>
    <w:rsid w:val="002846AD"/>
    <w:rsid w:val="0028664F"/>
    <w:rsid w:val="002C0A74"/>
    <w:rsid w:val="002D2244"/>
    <w:rsid w:val="002E6AE7"/>
    <w:rsid w:val="002F4CC2"/>
    <w:rsid w:val="0030069A"/>
    <w:rsid w:val="00332F6E"/>
    <w:rsid w:val="003460E7"/>
    <w:rsid w:val="00356756"/>
    <w:rsid w:val="003607B8"/>
    <w:rsid w:val="00364EFE"/>
    <w:rsid w:val="003728DB"/>
    <w:rsid w:val="00376F52"/>
    <w:rsid w:val="003862BF"/>
    <w:rsid w:val="003A32CD"/>
    <w:rsid w:val="003B2160"/>
    <w:rsid w:val="003B7E00"/>
    <w:rsid w:val="00412DC5"/>
    <w:rsid w:val="0042759F"/>
    <w:rsid w:val="004649A5"/>
    <w:rsid w:val="00482866"/>
    <w:rsid w:val="00486E20"/>
    <w:rsid w:val="0049464F"/>
    <w:rsid w:val="004A04AE"/>
    <w:rsid w:val="004E531E"/>
    <w:rsid w:val="005128BC"/>
    <w:rsid w:val="00515393"/>
    <w:rsid w:val="0052423C"/>
    <w:rsid w:val="00531814"/>
    <w:rsid w:val="00541727"/>
    <w:rsid w:val="00542EA8"/>
    <w:rsid w:val="00543E09"/>
    <w:rsid w:val="005660AF"/>
    <w:rsid w:val="00581AA9"/>
    <w:rsid w:val="005942EE"/>
    <w:rsid w:val="00597AC2"/>
    <w:rsid w:val="005B04EC"/>
    <w:rsid w:val="005B1B58"/>
    <w:rsid w:val="005B316A"/>
    <w:rsid w:val="005B443A"/>
    <w:rsid w:val="005C2F37"/>
    <w:rsid w:val="005C3754"/>
    <w:rsid w:val="005C4F8F"/>
    <w:rsid w:val="005C6F9C"/>
    <w:rsid w:val="005C7861"/>
    <w:rsid w:val="005D4117"/>
    <w:rsid w:val="005E671C"/>
    <w:rsid w:val="005F28E5"/>
    <w:rsid w:val="005F2A88"/>
    <w:rsid w:val="0060714A"/>
    <w:rsid w:val="006205D1"/>
    <w:rsid w:val="0062738C"/>
    <w:rsid w:val="00631CA6"/>
    <w:rsid w:val="006326BF"/>
    <w:rsid w:val="00644619"/>
    <w:rsid w:val="006463F1"/>
    <w:rsid w:val="00647484"/>
    <w:rsid w:val="006522B8"/>
    <w:rsid w:val="00652C71"/>
    <w:rsid w:val="006672EA"/>
    <w:rsid w:val="00672003"/>
    <w:rsid w:val="00675535"/>
    <w:rsid w:val="00677F79"/>
    <w:rsid w:val="00686A76"/>
    <w:rsid w:val="006E12F9"/>
    <w:rsid w:val="006E40AA"/>
    <w:rsid w:val="006F119F"/>
    <w:rsid w:val="007227E4"/>
    <w:rsid w:val="00723A20"/>
    <w:rsid w:val="0073449D"/>
    <w:rsid w:val="0074106A"/>
    <w:rsid w:val="00747E53"/>
    <w:rsid w:val="00751853"/>
    <w:rsid w:val="00757708"/>
    <w:rsid w:val="00764249"/>
    <w:rsid w:val="0076738D"/>
    <w:rsid w:val="00775852"/>
    <w:rsid w:val="007964BE"/>
    <w:rsid w:val="007C3ABC"/>
    <w:rsid w:val="007C7205"/>
    <w:rsid w:val="007D2D3C"/>
    <w:rsid w:val="007D38B4"/>
    <w:rsid w:val="00820C42"/>
    <w:rsid w:val="00833078"/>
    <w:rsid w:val="00840D98"/>
    <w:rsid w:val="00864206"/>
    <w:rsid w:val="008734CD"/>
    <w:rsid w:val="008850AE"/>
    <w:rsid w:val="0089296D"/>
    <w:rsid w:val="0089376A"/>
    <w:rsid w:val="008A700A"/>
    <w:rsid w:val="008B295F"/>
    <w:rsid w:val="008B30E8"/>
    <w:rsid w:val="008C3454"/>
    <w:rsid w:val="008D1E00"/>
    <w:rsid w:val="008D63FC"/>
    <w:rsid w:val="008D76AC"/>
    <w:rsid w:val="009016BE"/>
    <w:rsid w:val="00915010"/>
    <w:rsid w:val="00921FC8"/>
    <w:rsid w:val="00941F6E"/>
    <w:rsid w:val="00946648"/>
    <w:rsid w:val="00953000"/>
    <w:rsid w:val="009616CF"/>
    <w:rsid w:val="009807E9"/>
    <w:rsid w:val="00993DF4"/>
    <w:rsid w:val="009D4A72"/>
    <w:rsid w:val="009F15B2"/>
    <w:rsid w:val="00A10182"/>
    <w:rsid w:val="00A1620C"/>
    <w:rsid w:val="00A2409E"/>
    <w:rsid w:val="00A46E2B"/>
    <w:rsid w:val="00A50258"/>
    <w:rsid w:val="00A51BAC"/>
    <w:rsid w:val="00A569D9"/>
    <w:rsid w:val="00A64354"/>
    <w:rsid w:val="00A66EA5"/>
    <w:rsid w:val="00A6778E"/>
    <w:rsid w:val="00A7175B"/>
    <w:rsid w:val="00A7276C"/>
    <w:rsid w:val="00A8041B"/>
    <w:rsid w:val="00A80A9F"/>
    <w:rsid w:val="00A82062"/>
    <w:rsid w:val="00A83352"/>
    <w:rsid w:val="00A90396"/>
    <w:rsid w:val="00A91542"/>
    <w:rsid w:val="00A91573"/>
    <w:rsid w:val="00AC1E4B"/>
    <w:rsid w:val="00AC4EE3"/>
    <w:rsid w:val="00AD02ED"/>
    <w:rsid w:val="00AD0EB2"/>
    <w:rsid w:val="00AD5692"/>
    <w:rsid w:val="00AD62F5"/>
    <w:rsid w:val="00AF05E6"/>
    <w:rsid w:val="00AF4614"/>
    <w:rsid w:val="00B02070"/>
    <w:rsid w:val="00B1583D"/>
    <w:rsid w:val="00B3721C"/>
    <w:rsid w:val="00B46FB4"/>
    <w:rsid w:val="00B534F1"/>
    <w:rsid w:val="00B8500A"/>
    <w:rsid w:val="00B87F47"/>
    <w:rsid w:val="00B91041"/>
    <w:rsid w:val="00B91AF5"/>
    <w:rsid w:val="00B95062"/>
    <w:rsid w:val="00BD2D2A"/>
    <w:rsid w:val="00BD728B"/>
    <w:rsid w:val="00BD7C1D"/>
    <w:rsid w:val="00BE5766"/>
    <w:rsid w:val="00BE666A"/>
    <w:rsid w:val="00C1489C"/>
    <w:rsid w:val="00C17886"/>
    <w:rsid w:val="00C201C4"/>
    <w:rsid w:val="00C3464B"/>
    <w:rsid w:val="00C4214F"/>
    <w:rsid w:val="00C457FB"/>
    <w:rsid w:val="00C54293"/>
    <w:rsid w:val="00C56ABD"/>
    <w:rsid w:val="00C61598"/>
    <w:rsid w:val="00C66F67"/>
    <w:rsid w:val="00C7492E"/>
    <w:rsid w:val="00C81E1E"/>
    <w:rsid w:val="00C8739B"/>
    <w:rsid w:val="00C92DD7"/>
    <w:rsid w:val="00C9496B"/>
    <w:rsid w:val="00C95F4D"/>
    <w:rsid w:val="00CA4ECC"/>
    <w:rsid w:val="00CB76A3"/>
    <w:rsid w:val="00CC429D"/>
    <w:rsid w:val="00CC76B9"/>
    <w:rsid w:val="00CE581C"/>
    <w:rsid w:val="00CF32FE"/>
    <w:rsid w:val="00D11191"/>
    <w:rsid w:val="00D15779"/>
    <w:rsid w:val="00D33C25"/>
    <w:rsid w:val="00D405CF"/>
    <w:rsid w:val="00D41CC4"/>
    <w:rsid w:val="00D4312B"/>
    <w:rsid w:val="00D44150"/>
    <w:rsid w:val="00D449A1"/>
    <w:rsid w:val="00D65C2A"/>
    <w:rsid w:val="00D74A06"/>
    <w:rsid w:val="00D96751"/>
    <w:rsid w:val="00DA4882"/>
    <w:rsid w:val="00DC3930"/>
    <w:rsid w:val="00DF35CD"/>
    <w:rsid w:val="00E02EE5"/>
    <w:rsid w:val="00E15719"/>
    <w:rsid w:val="00E32F7D"/>
    <w:rsid w:val="00E41793"/>
    <w:rsid w:val="00E44B89"/>
    <w:rsid w:val="00E71F38"/>
    <w:rsid w:val="00E750DA"/>
    <w:rsid w:val="00E75F05"/>
    <w:rsid w:val="00E84B20"/>
    <w:rsid w:val="00E874F0"/>
    <w:rsid w:val="00E95B9F"/>
    <w:rsid w:val="00E9654B"/>
    <w:rsid w:val="00EB471A"/>
    <w:rsid w:val="00EC4447"/>
    <w:rsid w:val="00EC4909"/>
    <w:rsid w:val="00ED2B8A"/>
    <w:rsid w:val="00ED2E6D"/>
    <w:rsid w:val="00ED7B04"/>
    <w:rsid w:val="00EE48F2"/>
    <w:rsid w:val="00EE4F5A"/>
    <w:rsid w:val="00EE6D8A"/>
    <w:rsid w:val="00EF29E2"/>
    <w:rsid w:val="00F453D7"/>
    <w:rsid w:val="00F47BD2"/>
    <w:rsid w:val="00F55D0D"/>
    <w:rsid w:val="00F66BE4"/>
    <w:rsid w:val="00F94719"/>
    <w:rsid w:val="00FC1911"/>
    <w:rsid w:val="00FD2BCA"/>
    <w:rsid w:val="00FD5DAE"/>
    <w:rsid w:val="00FF1253"/>
    <w:rsid w:val="00FF20FC"/>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C7861"/>
    <w:rPr>
      <w:sz w:val="24"/>
      <w:szCs w:val="24"/>
    </w:rPr>
  </w:style>
  <w:style w:type="paragraph" w:styleId="1">
    <w:name w:val="heading 1"/>
    <w:basedOn w:val="a0"/>
    <w:link w:val="10"/>
    <w:uiPriority w:val="9"/>
    <w:qFormat/>
    <w:rsid w:val="005C7861"/>
    <w:pPr>
      <w:spacing w:before="100" w:beforeAutospacing="1" w:after="100" w:afterAutospacing="1"/>
      <w:outlineLvl w:val="0"/>
    </w:pPr>
    <w:rPr>
      <w:rFonts w:ascii="Arial" w:hAnsi="Arial" w:cs="Arial"/>
      <w:b/>
      <w:bCs/>
      <w:kern w:val="36"/>
      <w:sz w:val="20"/>
      <w:szCs w:val="20"/>
    </w:rPr>
  </w:style>
  <w:style w:type="paragraph" w:styleId="2">
    <w:name w:val="heading 2"/>
    <w:basedOn w:val="a0"/>
    <w:link w:val="20"/>
    <w:uiPriority w:val="9"/>
    <w:qFormat/>
    <w:rsid w:val="005C7861"/>
    <w:pPr>
      <w:spacing w:before="100" w:beforeAutospacing="1" w:after="100" w:afterAutospacing="1"/>
      <w:outlineLvl w:val="1"/>
    </w:pPr>
    <w:rPr>
      <w:b/>
      <w:bCs/>
      <w:sz w:val="36"/>
      <w:szCs w:val="36"/>
    </w:rPr>
  </w:style>
  <w:style w:type="paragraph" w:styleId="3">
    <w:name w:val="heading 3"/>
    <w:basedOn w:val="a0"/>
    <w:link w:val="30"/>
    <w:uiPriority w:val="9"/>
    <w:qFormat/>
    <w:rsid w:val="005C7861"/>
    <w:pPr>
      <w:spacing w:before="100" w:beforeAutospacing="1" w:after="100" w:afterAutospacing="1"/>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C7861"/>
    <w:rPr>
      <w:rFonts w:ascii="Cambria" w:hAnsi="Cambria" w:cs="Times New Roman"/>
      <w:b/>
      <w:color w:val="365F91"/>
      <w:sz w:val="28"/>
    </w:rPr>
  </w:style>
  <w:style w:type="character" w:customStyle="1" w:styleId="20">
    <w:name w:val="Заголовок 2 Знак"/>
    <w:basedOn w:val="a1"/>
    <w:link w:val="2"/>
    <w:uiPriority w:val="9"/>
    <w:locked/>
    <w:rsid w:val="005C7861"/>
    <w:rPr>
      <w:rFonts w:ascii="Cambria" w:hAnsi="Cambria" w:cs="Times New Roman"/>
      <w:b/>
      <w:color w:val="4F81BD"/>
      <w:sz w:val="26"/>
    </w:rPr>
  </w:style>
  <w:style w:type="character" w:customStyle="1" w:styleId="30">
    <w:name w:val="Заголовок 3 Знак"/>
    <w:basedOn w:val="a1"/>
    <w:link w:val="3"/>
    <w:uiPriority w:val="9"/>
    <w:semiHidden/>
    <w:locked/>
    <w:rsid w:val="005C7861"/>
    <w:rPr>
      <w:rFonts w:ascii="Cambria" w:hAnsi="Cambria" w:cs="Times New Roman"/>
      <w:b/>
      <w:color w:val="4F81BD"/>
      <w:sz w:val="24"/>
    </w:rPr>
  </w:style>
  <w:style w:type="character" w:styleId="a4">
    <w:name w:val="Hyperlink"/>
    <w:basedOn w:val="a1"/>
    <w:uiPriority w:val="99"/>
    <w:unhideWhenUsed/>
    <w:rsid w:val="005C7861"/>
    <w:rPr>
      <w:rFonts w:cs="Times New Roman"/>
      <w:color w:val="0000FF"/>
      <w:u w:val="single"/>
    </w:rPr>
  </w:style>
  <w:style w:type="character" w:styleId="a5">
    <w:name w:val="FollowedHyperlink"/>
    <w:basedOn w:val="a1"/>
    <w:uiPriority w:val="99"/>
    <w:semiHidden/>
    <w:unhideWhenUsed/>
    <w:rsid w:val="005C7861"/>
    <w:rPr>
      <w:rFonts w:cs="Times New Roman"/>
      <w:color w:val="800080"/>
      <w:u w:val="single"/>
    </w:rPr>
  </w:style>
  <w:style w:type="paragraph" w:styleId="HTML">
    <w:name w:val="HTML Preformatted"/>
    <w:basedOn w:val="a0"/>
    <w:link w:val="HTML0"/>
    <w:uiPriority w:val="99"/>
    <w:semiHidden/>
    <w:unhideWhenUsed/>
    <w:rsid w:val="005C7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1"/>
    <w:link w:val="HTML"/>
    <w:uiPriority w:val="99"/>
    <w:semiHidden/>
    <w:locked/>
    <w:rsid w:val="005C7861"/>
    <w:rPr>
      <w:rFonts w:ascii="Consolas" w:hAnsi="Consolas" w:cs="Times New Roman"/>
    </w:rPr>
  </w:style>
  <w:style w:type="paragraph" w:styleId="a6">
    <w:name w:val="Normal (Web)"/>
    <w:basedOn w:val="a0"/>
    <w:uiPriority w:val="99"/>
    <w:unhideWhenUsed/>
    <w:rsid w:val="005C7861"/>
    <w:pPr>
      <w:spacing w:before="100" w:beforeAutospacing="1" w:after="100" w:afterAutospacing="1"/>
    </w:pPr>
    <w:rPr>
      <w:rFonts w:ascii="Arial" w:hAnsi="Arial" w:cs="Arial"/>
      <w:sz w:val="20"/>
      <w:szCs w:val="20"/>
    </w:rPr>
  </w:style>
  <w:style w:type="paragraph" w:customStyle="1" w:styleId="yrsh">
    <w:name w:val="yrsh"/>
    <w:basedOn w:val="a0"/>
    <w:rsid w:val="005C7861"/>
    <w:pPr>
      <w:shd w:val="clear" w:color="auto" w:fill="92D050"/>
      <w:spacing w:before="100" w:beforeAutospacing="1" w:after="100" w:afterAutospacing="1"/>
    </w:pPr>
    <w:rPr>
      <w:rFonts w:ascii="Arial" w:hAnsi="Arial" w:cs="Arial"/>
      <w:sz w:val="20"/>
      <w:szCs w:val="20"/>
    </w:rPr>
  </w:style>
  <w:style w:type="paragraph" w:customStyle="1" w:styleId="tabtitle">
    <w:name w:val="tabtitle"/>
    <w:basedOn w:val="a0"/>
    <w:rsid w:val="005C7861"/>
    <w:pPr>
      <w:shd w:val="clear" w:color="auto" w:fill="28A0C8"/>
      <w:spacing w:before="100" w:beforeAutospacing="1" w:after="100" w:afterAutospacing="1"/>
    </w:pPr>
    <w:rPr>
      <w:rFonts w:ascii="Arial" w:hAnsi="Arial" w:cs="Arial"/>
      <w:sz w:val="20"/>
      <w:szCs w:val="20"/>
    </w:rPr>
  </w:style>
  <w:style w:type="paragraph" w:customStyle="1" w:styleId="header-listtarget">
    <w:name w:val="header-listtarget"/>
    <w:basedOn w:val="a0"/>
    <w:rsid w:val="005C7861"/>
    <w:pPr>
      <w:shd w:val="clear" w:color="auto" w:fill="E66E5A"/>
      <w:spacing w:before="100" w:beforeAutospacing="1" w:after="100" w:afterAutospacing="1"/>
    </w:pPr>
    <w:rPr>
      <w:rFonts w:ascii="Arial" w:hAnsi="Arial" w:cs="Arial"/>
      <w:sz w:val="20"/>
      <w:szCs w:val="20"/>
    </w:rPr>
  </w:style>
  <w:style w:type="paragraph" w:customStyle="1" w:styleId="bdall">
    <w:name w:val="bdall"/>
    <w:basedOn w:val="a0"/>
    <w:rsid w:val="005C7861"/>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w:hAnsi="Arial" w:cs="Arial"/>
      <w:sz w:val="20"/>
      <w:szCs w:val="20"/>
    </w:rPr>
  </w:style>
  <w:style w:type="paragraph" w:customStyle="1" w:styleId="bdtop">
    <w:name w:val="bdtop"/>
    <w:basedOn w:val="a0"/>
    <w:rsid w:val="005C7861"/>
    <w:pPr>
      <w:pBdr>
        <w:top w:val="single" w:sz="8" w:space="0" w:color="000000"/>
      </w:pBdr>
      <w:spacing w:before="100" w:beforeAutospacing="1" w:after="100" w:afterAutospacing="1"/>
    </w:pPr>
    <w:rPr>
      <w:rFonts w:ascii="Arial" w:hAnsi="Arial" w:cs="Arial"/>
      <w:sz w:val="20"/>
      <w:szCs w:val="20"/>
    </w:rPr>
  </w:style>
  <w:style w:type="paragraph" w:customStyle="1" w:styleId="bdleft">
    <w:name w:val="bdleft"/>
    <w:basedOn w:val="a0"/>
    <w:rsid w:val="005C7861"/>
    <w:pPr>
      <w:pBdr>
        <w:left w:val="single" w:sz="8" w:space="0" w:color="000000"/>
      </w:pBdr>
      <w:spacing w:before="100" w:beforeAutospacing="1" w:after="100" w:afterAutospacing="1"/>
    </w:pPr>
    <w:rPr>
      <w:rFonts w:ascii="Arial" w:hAnsi="Arial" w:cs="Arial"/>
      <w:sz w:val="20"/>
      <w:szCs w:val="20"/>
    </w:rPr>
  </w:style>
  <w:style w:type="paragraph" w:customStyle="1" w:styleId="bdright">
    <w:name w:val="bdright"/>
    <w:basedOn w:val="a0"/>
    <w:rsid w:val="005C7861"/>
    <w:pPr>
      <w:pBdr>
        <w:right w:val="single" w:sz="8" w:space="0" w:color="000000"/>
      </w:pBdr>
      <w:spacing w:before="100" w:beforeAutospacing="1" w:after="100" w:afterAutospacing="1"/>
    </w:pPr>
    <w:rPr>
      <w:rFonts w:ascii="Arial" w:hAnsi="Arial" w:cs="Arial"/>
      <w:sz w:val="20"/>
      <w:szCs w:val="20"/>
    </w:rPr>
  </w:style>
  <w:style w:type="paragraph" w:customStyle="1" w:styleId="bdbottom">
    <w:name w:val="bdbottom"/>
    <w:basedOn w:val="a0"/>
    <w:rsid w:val="005C7861"/>
    <w:pPr>
      <w:pBdr>
        <w:bottom w:val="single" w:sz="8" w:space="0" w:color="000000"/>
      </w:pBdr>
      <w:spacing w:before="100" w:beforeAutospacing="1" w:after="100" w:afterAutospacing="1"/>
    </w:pPr>
    <w:rPr>
      <w:rFonts w:ascii="Arial" w:hAnsi="Arial" w:cs="Arial"/>
      <w:sz w:val="20"/>
      <w:szCs w:val="20"/>
    </w:rPr>
  </w:style>
  <w:style w:type="paragraph" w:customStyle="1" w:styleId="headercell">
    <w:name w:val="headercell"/>
    <w:basedOn w:val="a0"/>
    <w:rsid w:val="005C7861"/>
    <w:pPr>
      <w:pBdr>
        <w:bottom w:val="double" w:sz="6" w:space="0" w:color="000000"/>
      </w:pBdr>
      <w:spacing w:before="100" w:beforeAutospacing="1" w:after="100" w:afterAutospacing="1"/>
    </w:pPr>
    <w:rPr>
      <w:rFonts w:ascii="Arial" w:hAnsi="Arial" w:cs="Arial"/>
      <w:sz w:val="20"/>
      <w:szCs w:val="20"/>
    </w:rPr>
  </w:style>
  <w:style w:type="character" w:customStyle="1" w:styleId="lspace">
    <w:name w:val="lspace"/>
    <w:rsid w:val="005C7861"/>
    <w:rPr>
      <w:color w:val="FF9900"/>
    </w:rPr>
  </w:style>
  <w:style w:type="character" w:customStyle="1" w:styleId="small">
    <w:name w:val="small"/>
    <w:rsid w:val="005C7861"/>
    <w:rPr>
      <w:sz w:val="15"/>
    </w:rPr>
  </w:style>
  <w:style w:type="character" w:customStyle="1" w:styleId="fill">
    <w:name w:val="fill"/>
    <w:rsid w:val="005C7861"/>
    <w:rPr>
      <w:b/>
      <w:i/>
      <w:color w:val="FF0000"/>
    </w:rPr>
  </w:style>
  <w:style w:type="character" w:customStyle="1" w:styleId="maggd">
    <w:name w:val="maggd"/>
    <w:rsid w:val="005C7861"/>
    <w:rPr>
      <w:color w:val="006400"/>
    </w:rPr>
  </w:style>
  <w:style w:type="character" w:customStyle="1" w:styleId="magusn">
    <w:name w:val="magusn"/>
    <w:rsid w:val="005C7861"/>
    <w:rPr>
      <w:color w:val="006666"/>
    </w:rPr>
  </w:style>
  <w:style w:type="character" w:customStyle="1" w:styleId="enp">
    <w:name w:val="enp"/>
    <w:rsid w:val="005C7861"/>
    <w:rPr>
      <w:color w:val="3C7828"/>
    </w:rPr>
  </w:style>
  <w:style w:type="character" w:customStyle="1" w:styleId="kdkss">
    <w:name w:val="kdkss"/>
    <w:rsid w:val="005C7861"/>
    <w:rPr>
      <w:color w:val="BE780A"/>
    </w:rPr>
  </w:style>
  <w:style w:type="paragraph" w:styleId="a7">
    <w:name w:val="annotation text"/>
    <w:basedOn w:val="a0"/>
    <w:link w:val="a8"/>
    <w:uiPriority w:val="99"/>
    <w:semiHidden/>
    <w:unhideWhenUsed/>
    <w:rsid w:val="00222A51"/>
    <w:pPr>
      <w:spacing w:after="200" w:line="276" w:lineRule="auto"/>
    </w:pPr>
    <w:rPr>
      <w:rFonts w:ascii="Calibri" w:hAnsi="Calibri"/>
      <w:sz w:val="20"/>
      <w:szCs w:val="20"/>
    </w:rPr>
  </w:style>
  <w:style w:type="character" w:customStyle="1" w:styleId="a8">
    <w:name w:val="Текст примечания Знак"/>
    <w:basedOn w:val="a1"/>
    <w:link w:val="a7"/>
    <w:uiPriority w:val="99"/>
    <w:semiHidden/>
    <w:locked/>
    <w:rsid w:val="00222A51"/>
    <w:rPr>
      <w:rFonts w:ascii="Calibri" w:hAnsi="Calibri" w:cs="Times New Roman"/>
    </w:rPr>
  </w:style>
  <w:style w:type="character" w:customStyle="1" w:styleId="a9">
    <w:name w:val="Без интервала Знак"/>
    <w:link w:val="a"/>
    <w:uiPriority w:val="1"/>
    <w:locked/>
    <w:rsid w:val="00222A51"/>
    <w:rPr>
      <w:sz w:val="24"/>
      <w:lang w:eastAsia="en-US"/>
    </w:rPr>
  </w:style>
  <w:style w:type="paragraph" w:styleId="a">
    <w:name w:val="No Spacing"/>
    <w:basedOn w:val="aa"/>
    <w:link w:val="a9"/>
    <w:uiPriority w:val="1"/>
    <w:qFormat/>
    <w:rsid w:val="00222A51"/>
    <w:pPr>
      <w:numPr>
        <w:numId w:val="1"/>
      </w:numPr>
      <w:spacing w:line="360" w:lineRule="auto"/>
      <w:ind w:left="720"/>
      <w:jc w:val="both"/>
    </w:pPr>
    <w:rPr>
      <w:lang w:eastAsia="en-US"/>
    </w:rPr>
  </w:style>
  <w:style w:type="paragraph" w:customStyle="1" w:styleId="NDmain">
    <w:name w:val="ND_main"/>
    <w:basedOn w:val="a0"/>
    <w:uiPriority w:val="99"/>
    <w:rsid w:val="00222A51"/>
    <w:pPr>
      <w:autoSpaceDE w:val="0"/>
      <w:autoSpaceDN w:val="0"/>
      <w:adjustRightInd w:val="0"/>
      <w:spacing w:before="28" w:line="250" w:lineRule="atLeast"/>
      <w:ind w:firstLine="454"/>
      <w:jc w:val="both"/>
    </w:pPr>
    <w:rPr>
      <w:rFonts w:ascii="Helios" w:hAnsi="Helios" w:cs="Helios"/>
      <w:color w:val="000000"/>
      <w:sz w:val="20"/>
      <w:szCs w:val="20"/>
      <w:lang w:eastAsia="en-US"/>
    </w:rPr>
  </w:style>
  <w:style w:type="character" w:styleId="ab">
    <w:name w:val="annotation reference"/>
    <w:basedOn w:val="a1"/>
    <w:uiPriority w:val="99"/>
    <w:semiHidden/>
    <w:unhideWhenUsed/>
    <w:rsid w:val="00222A51"/>
    <w:rPr>
      <w:rFonts w:cs="Times New Roman"/>
      <w:sz w:val="16"/>
    </w:rPr>
  </w:style>
  <w:style w:type="character" w:customStyle="1" w:styleId="nobreak">
    <w:name w:val="_nobreak"/>
    <w:uiPriority w:val="99"/>
    <w:rsid w:val="00222A51"/>
    <w:rPr>
      <w:w w:val="100"/>
    </w:rPr>
  </w:style>
  <w:style w:type="table" w:styleId="ac">
    <w:name w:val="Table Grid"/>
    <w:basedOn w:val="a2"/>
    <w:uiPriority w:val="59"/>
    <w:rsid w:val="00222A5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222A51"/>
    <w:pPr>
      <w:ind w:left="720"/>
      <w:contextualSpacing/>
    </w:pPr>
  </w:style>
  <w:style w:type="paragraph" w:styleId="ad">
    <w:name w:val="Balloon Text"/>
    <w:basedOn w:val="a0"/>
    <w:link w:val="ae"/>
    <w:uiPriority w:val="99"/>
    <w:semiHidden/>
    <w:unhideWhenUsed/>
    <w:rsid w:val="00222A51"/>
    <w:rPr>
      <w:rFonts w:ascii="Tahoma" w:hAnsi="Tahoma" w:cs="Tahoma"/>
      <w:sz w:val="16"/>
      <w:szCs w:val="16"/>
    </w:rPr>
  </w:style>
  <w:style w:type="character" w:customStyle="1" w:styleId="ae">
    <w:name w:val="Текст выноски Знак"/>
    <w:basedOn w:val="a1"/>
    <w:link w:val="ad"/>
    <w:uiPriority w:val="99"/>
    <w:semiHidden/>
    <w:locked/>
    <w:rsid w:val="00222A51"/>
    <w:rPr>
      <w:rFonts w:ascii="Tahoma" w:hAnsi="Tahoma" w:cs="Times New Roman"/>
      <w:sz w:val="16"/>
    </w:rPr>
  </w:style>
  <w:style w:type="paragraph" w:styleId="af">
    <w:name w:val="annotation subject"/>
    <w:basedOn w:val="a7"/>
    <w:next w:val="a7"/>
    <w:link w:val="af0"/>
    <w:uiPriority w:val="99"/>
    <w:semiHidden/>
    <w:unhideWhenUsed/>
    <w:rsid w:val="00222A51"/>
    <w:pPr>
      <w:spacing w:after="0" w:line="240" w:lineRule="auto"/>
    </w:pPr>
    <w:rPr>
      <w:rFonts w:ascii="Times New Roman" w:hAnsi="Times New Roman"/>
      <w:b/>
      <w:bCs/>
    </w:rPr>
  </w:style>
  <w:style w:type="character" w:customStyle="1" w:styleId="af0">
    <w:name w:val="Тема примечания Знак"/>
    <w:basedOn w:val="a8"/>
    <w:link w:val="af"/>
    <w:uiPriority w:val="99"/>
    <w:semiHidden/>
    <w:locked/>
    <w:rsid w:val="00222A51"/>
    <w:rPr>
      <w:b/>
    </w:rPr>
  </w:style>
  <w:style w:type="character" w:customStyle="1" w:styleId="matches">
    <w:name w:val="matches"/>
    <w:basedOn w:val="a1"/>
    <w:rsid w:val="00BE666A"/>
    <w:rPr>
      <w:rFonts w:cs="Times New Roman"/>
    </w:rPr>
  </w:style>
  <w:style w:type="paragraph" w:customStyle="1" w:styleId="17PRIL-header-2">
    <w:name w:val="17PRIL-header-2"/>
    <w:basedOn w:val="a0"/>
    <w:uiPriority w:val="99"/>
    <w:rsid w:val="000D45C5"/>
    <w:pPr>
      <w:autoSpaceDE w:val="0"/>
      <w:autoSpaceDN w:val="0"/>
      <w:adjustRightInd w:val="0"/>
      <w:spacing w:before="340" w:after="113" w:line="200" w:lineRule="atLeast"/>
      <w:ind w:left="567" w:right="567"/>
      <w:textAlignment w:val="center"/>
    </w:pPr>
    <w:rPr>
      <w:rFonts w:ascii="Whitney Bold" w:hAnsi="Whitney Bold" w:cs="Whitney Bold"/>
      <w:b/>
      <w:bCs/>
      <w:color w:val="000000"/>
      <w:sz w:val="20"/>
      <w:szCs w:val="20"/>
      <w:lang w:eastAsia="en-US"/>
    </w:rPr>
  </w:style>
  <w:style w:type="paragraph" w:customStyle="1" w:styleId="17PRIL-txt">
    <w:name w:val="17PRIL-txt"/>
    <w:basedOn w:val="a0"/>
    <w:uiPriority w:val="99"/>
    <w:rsid w:val="000D45C5"/>
    <w:pPr>
      <w:autoSpaceDE w:val="0"/>
      <w:autoSpaceDN w:val="0"/>
      <w:adjustRightInd w:val="0"/>
      <w:spacing w:line="240" w:lineRule="atLeast"/>
      <w:ind w:left="567" w:right="567"/>
      <w:jc w:val="both"/>
      <w:textAlignment w:val="center"/>
    </w:pPr>
    <w:rPr>
      <w:rFonts w:ascii="Whitney Book" w:hAnsi="Whitney Book" w:cs="Whitney Book"/>
      <w:color w:val="000000"/>
      <w:sz w:val="20"/>
      <w:szCs w:val="20"/>
      <w:lang w:eastAsia="en-US"/>
    </w:rPr>
  </w:style>
  <w:style w:type="paragraph" w:customStyle="1" w:styleId="17PRIL-bul">
    <w:name w:val="17PRIL-bul"/>
    <w:basedOn w:val="a0"/>
    <w:uiPriority w:val="99"/>
    <w:rsid w:val="000D45C5"/>
    <w:pPr>
      <w:autoSpaceDE w:val="0"/>
      <w:autoSpaceDN w:val="0"/>
      <w:adjustRightInd w:val="0"/>
      <w:spacing w:line="240" w:lineRule="atLeast"/>
      <w:ind w:left="1020" w:right="567" w:hanging="170"/>
      <w:jc w:val="both"/>
      <w:textAlignment w:val="center"/>
    </w:pPr>
    <w:rPr>
      <w:rFonts w:ascii="Whitney Book" w:hAnsi="Whitney Book" w:cs="Whitney Book"/>
      <w:color w:val="000000"/>
      <w:sz w:val="20"/>
      <w:szCs w:val="20"/>
      <w:lang w:eastAsia="en-US"/>
    </w:rPr>
  </w:style>
  <w:style w:type="paragraph" w:customStyle="1" w:styleId="17PRIL-ND-header-2">
    <w:name w:val="17PRIL-ND-header-2"/>
    <w:basedOn w:val="a0"/>
    <w:uiPriority w:val="99"/>
    <w:rsid w:val="000D45C5"/>
    <w:pPr>
      <w:autoSpaceDE w:val="0"/>
      <w:autoSpaceDN w:val="0"/>
      <w:adjustRightInd w:val="0"/>
      <w:spacing w:before="340" w:after="113" w:line="200" w:lineRule="atLeast"/>
      <w:textAlignment w:val="center"/>
    </w:pPr>
    <w:rPr>
      <w:rFonts w:ascii="Whitney Bold" w:hAnsi="Whitney Bold" w:cs="Whitney Bold"/>
      <w:b/>
      <w:bCs/>
      <w:color w:val="000000"/>
      <w:sz w:val="20"/>
      <w:szCs w:val="20"/>
      <w:lang w:eastAsia="en-US"/>
    </w:rPr>
  </w:style>
  <w:style w:type="character" w:styleId="af1">
    <w:name w:val="Strong"/>
    <w:basedOn w:val="a1"/>
    <w:uiPriority w:val="22"/>
    <w:qFormat/>
    <w:rsid w:val="005C6F9C"/>
    <w:rPr>
      <w:b/>
      <w:bCs/>
    </w:rPr>
  </w:style>
  <w:style w:type="paragraph" w:customStyle="1" w:styleId="mailrucssattributepostfixmrcssattr">
    <w:name w:val="_mailru_css_attribute_postfix_mr_css_attr"/>
    <w:basedOn w:val="a0"/>
    <w:rsid w:val="005C6F9C"/>
    <w:pPr>
      <w:spacing w:before="100" w:beforeAutospacing="1" w:after="100" w:afterAutospacing="1"/>
    </w:pPr>
  </w:style>
  <w:style w:type="paragraph" w:customStyle="1" w:styleId="ConsPlusTitle">
    <w:name w:val="ConsPlusTitle"/>
    <w:rsid w:val="00486E20"/>
    <w:pPr>
      <w:widowControl w:val="0"/>
      <w:autoSpaceDE w:val="0"/>
      <w:autoSpaceDN w:val="0"/>
      <w:adjustRightInd w:val="0"/>
    </w:pPr>
    <w:rPr>
      <w:b/>
      <w:bCs/>
      <w:sz w:val="24"/>
      <w:szCs w:val="24"/>
    </w:rPr>
  </w:style>
  <w:style w:type="character" w:customStyle="1" w:styleId="apple-converted-space">
    <w:name w:val="apple-converted-space"/>
    <w:basedOn w:val="a1"/>
    <w:rsid w:val="00486E20"/>
  </w:style>
  <w:style w:type="paragraph" w:customStyle="1" w:styleId="formattext">
    <w:name w:val="formattext"/>
    <w:basedOn w:val="a0"/>
    <w:rsid w:val="0028223F"/>
    <w:pPr>
      <w:spacing w:before="100" w:beforeAutospacing="1" w:after="100" w:afterAutospacing="1"/>
    </w:pPr>
  </w:style>
  <w:style w:type="paragraph" w:styleId="z-">
    <w:name w:val="HTML Top of Form"/>
    <w:basedOn w:val="a0"/>
    <w:next w:val="a0"/>
    <w:link w:val="z-0"/>
    <w:hidden/>
    <w:uiPriority w:val="99"/>
    <w:unhideWhenUsed/>
    <w:rsid w:val="006522B8"/>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6522B8"/>
    <w:rPr>
      <w:rFonts w:ascii="Arial" w:hAnsi="Arial" w:cs="Arial"/>
      <w:vanish/>
      <w:sz w:val="16"/>
      <w:szCs w:val="16"/>
    </w:rPr>
  </w:style>
  <w:style w:type="paragraph" w:styleId="z-1">
    <w:name w:val="HTML Bottom of Form"/>
    <w:basedOn w:val="a0"/>
    <w:next w:val="a0"/>
    <w:link w:val="z-2"/>
    <w:hidden/>
    <w:uiPriority w:val="99"/>
    <w:unhideWhenUsed/>
    <w:rsid w:val="006522B8"/>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6522B8"/>
    <w:rPr>
      <w:rFonts w:ascii="Arial" w:hAnsi="Arial" w:cs="Arial"/>
      <w:vanish/>
      <w:sz w:val="16"/>
      <w:szCs w:val="16"/>
    </w:rPr>
  </w:style>
  <w:style w:type="paragraph" w:customStyle="1" w:styleId="news-item">
    <w:name w:val="news-item"/>
    <w:basedOn w:val="a0"/>
    <w:rsid w:val="006522B8"/>
    <w:pPr>
      <w:spacing w:before="100" w:beforeAutospacing="1" w:after="100" w:afterAutospacing="1"/>
    </w:pPr>
  </w:style>
  <w:style w:type="character" w:styleId="af2">
    <w:name w:val="Emphasis"/>
    <w:basedOn w:val="a1"/>
    <w:uiPriority w:val="20"/>
    <w:qFormat/>
    <w:rsid w:val="00A46E2B"/>
    <w:rPr>
      <w:i/>
      <w:iCs/>
    </w:rPr>
  </w:style>
</w:styles>
</file>

<file path=word/webSettings.xml><?xml version="1.0" encoding="utf-8"?>
<w:webSettings xmlns:r="http://schemas.openxmlformats.org/officeDocument/2006/relationships" xmlns:w="http://schemas.openxmlformats.org/wordprocessingml/2006/main">
  <w:divs>
    <w:div w:id="303971483">
      <w:bodyDiv w:val="1"/>
      <w:marLeft w:val="0"/>
      <w:marRight w:val="0"/>
      <w:marTop w:val="0"/>
      <w:marBottom w:val="0"/>
      <w:divBdr>
        <w:top w:val="none" w:sz="0" w:space="0" w:color="auto"/>
        <w:left w:val="none" w:sz="0" w:space="0" w:color="auto"/>
        <w:bottom w:val="none" w:sz="0" w:space="0" w:color="auto"/>
        <w:right w:val="none" w:sz="0" w:space="0" w:color="auto"/>
      </w:divBdr>
      <w:divsChild>
        <w:div w:id="1046828895">
          <w:marLeft w:val="0"/>
          <w:marRight w:val="0"/>
          <w:marTop w:val="0"/>
          <w:marBottom w:val="0"/>
          <w:divBdr>
            <w:top w:val="none" w:sz="0" w:space="0" w:color="auto"/>
            <w:left w:val="none" w:sz="0" w:space="0" w:color="auto"/>
            <w:bottom w:val="none" w:sz="0" w:space="0" w:color="auto"/>
            <w:right w:val="none" w:sz="0" w:space="0" w:color="auto"/>
          </w:divBdr>
          <w:divsChild>
            <w:div w:id="187376270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54354813">
      <w:bodyDiv w:val="1"/>
      <w:marLeft w:val="0"/>
      <w:marRight w:val="0"/>
      <w:marTop w:val="0"/>
      <w:marBottom w:val="0"/>
      <w:divBdr>
        <w:top w:val="none" w:sz="0" w:space="0" w:color="auto"/>
        <w:left w:val="none" w:sz="0" w:space="0" w:color="auto"/>
        <w:bottom w:val="none" w:sz="0" w:space="0" w:color="auto"/>
        <w:right w:val="none" w:sz="0" w:space="0" w:color="auto"/>
      </w:divBdr>
    </w:div>
    <w:div w:id="431169519">
      <w:bodyDiv w:val="1"/>
      <w:marLeft w:val="0"/>
      <w:marRight w:val="0"/>
      <w:marTop w:val="0"/>
      <w:marBottom w:val="0"/>
      <w:divBdr>
        <w:top w:val="none" w:sz="0" w:space="0" w:color="auto"/>
        <w:left w:val="none" w:sz="0" w:space="0" w:color="auto"/>
        <w:bottom w:val="none" w:sz="0" w:space="0" w:color="auto"/>
        <w:right w:val="none" w:sz="0" w:space="0" w:color="auto"/>
      </w:divBdr>
    </w:div>
    <w:div w:id="466507998">
      <w:bodyDiv w:val="1"/>
      <w:marLeft w:val="0"/>
      <w:marRight w:val="0"/>
      <w:marTop w:val="0"/>
      <w:marBottom w:val="0"/>
      <w:divBdr>
        <w:top w:val="none" w:sz="0" w:space="0" w:color="auto"/>
        <w:left w:val="none" w:sz="0" w:space="0" w:color="auto"/>
        <w:bottom w:val="none" w:sz="0" w:space="0" w:color="auto"/>
        <w:right w:val="none" w:sz="0" w:space="0" w:color="auto"/>
      </w:divBdr>
    </w:div>
    <w:div w:id="590894364">
      <w:bodyDiv w:val="1"/>
      <w:marLeft w:val="0"/>
      <w:marRight w:val="0"/>
      <w:marTop w:val="0"/>
      <w:marBottom w:val="0"/>
      <w:divBdr>
        <w:top w:val="none" w:sz="0" w:space="0" w:color="auto"/>
        <w:left w:val="none" w:sz="0" w:space="0" w:color="auto"/>
        <w:bottom w:val="none" w:sz="0" w:space="0" w:color="auto"/>
        <w:right w:val="none" w:sz="0" w:space="0" w:color="auto"/>
      </w:divBdr>
    </w:div>
    <w:div w:id="715742031">
      <w:bodyDiv w:val="1"/>
      <w:marLeft w:val="0"/>
      <w:marRight w:val="0"/>
      <w:marTop w:val="0"/>
      <w:marBottom w:val="0"/>
      <w:divBdr>
        <w:top w:val="none" w:sz="0" w:space="0" w:color="auto"/>
        <w:left w:val="none" w:sz="0" w:space="0" w:color="auto"/>
        <w:bottom w:val="none" w:sz="0" w:space="0" w:color="auto"/>
        <w:right w:val="none" w:sz="0" w:space="0" w:color="auto"/>
      </w:divBdr>
    </w:div>
    <w:div w:id="722024790">
      <w:bodyDiv w:val="1"/>
      <w:marLeft w:val="0"/>
      <w:marRight w:val="0"/>
      <w:marTop w:val="0"/>
      <w:marBottom w:val="0"/>
      <w:divBdr>
        <w:top w:val="none" w:sz="0" w:space="0" w:color="auto"/>
        <w:left w:val="none" w:sz="0" w:space="0" w:color="auto"/>
        <w:bottom w:val="none" w:sz="0" w:space="0" w:color="auto"/>
        <w:right w:val="none" w:sz="0" w:space="0" w:color="auto"/>
      </w:divBdr>
      <w:divsChild>
        <w:div w:id="596408958">
          <w:marLeft w:val="0"/>
          <w:marRight w:val="0"/>
          <w:marTop w:val="0"/>
          <w:marBottom w:val="0"/>
          <w:divBdr>
            <w:top w:val="none" w:sz="0" w:space="0" w:color="auto"/>
            <w:left w:val="none" w:sz="0" w:space="0" w:color="auto"/>
            <w:bottom w:val="none" w:sz="0" w:space="0" w:color="auto"/>
            <w:right w:val="none" w:sz="0" w:space="0" w:color="auto"/>
          </w:divBdr>
          <w:divsChild>
            <w:div w:id="4440365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64688213">
      <w:bodyDiv w:val="1"/>
      <w:marLeft w:val="0"/>
      <w:marRight w:val="0"/>
      <w:marTop w:val="0"/>
      <w:marBottom w:val="0"/>
      <w:divBdr>
        <w:top w:val="none" w:sz="0" w:space="0" w:color="auto"/>
        <w:left w:val="none" w:sz="0" w:space="0" w:color="auto"/>
        <w:bottom w:val="none" w:sz="0" w:space="0" w:color="auto"/>
        <w:right w:val="none" w:sz="0" w:space="0" w:color="auto"/>
      </w:divBdr>
    </w:div>
    <w:div w:id="1064763661">
      <w:bodyDiv w:val="1"/>
      <w:marLeft w:val="0"/>
      <w:marRight w:val="0"/>
      <w:marTop w:val="0"/>
      <w:marBottom w:val="0"/>
      <w:divBdr>
        <w:top w:val="none" w:sz="0" w:space="0" w:color="auto"/>
        <w:left w:val="none" w:sz="0" w:space="0" w:color="auto"/>
        <w:bottom w:val="none" w:sz="0" w:space="0" w:color="auto"/>
        <w:right w:val="none" w:sz="0" w:space="0" w:color="auto"/>
      </w:divBdr>
    </w:div>
    <w:div w:id="1115834125">
      <w:bodyDiv w:val="1"/>
      <w:marLeft w:val="0"/>
      <w:marRight w:val="0"/>
      <w:marTop w:val="0"/>
      <w:marBottom w:val="0"/>
      <w:divBdr>
        <w:top w:val="none" w:sz="0" w:space="0" w:color="auto"/>
        <w:left w:val="none" w:sz="0" w:space="0" w:color="auto"/>
        <w:bottom w:val="none" w:sz="0" w:space="0" w:color="auto"/>
        <w:right w:val="none" w:sz="0" w:space="0" w:color="auto"/>
      </w:divBdr>
      <w:divsChild>
        <w:div w:id="1276716958">
          <w:marLeft w:val="0"/>
          <w:marRight w:val="0"/>
          <w:marTop w:val="0"/>
          <w:marBottom w:val="0"/>
          <w:divBdr>
            <w:top w:val="none" w:sz="0" w:space="0" w:color="auto"/>
            <w:left w:val="none" w:sz="0" w:space="0" w:color="auto"/>
            <w:bottom w:val="none" w:sz="0" w:space="0" w:color="auto"/>
            <w:right w:val="none" w:sz="0" w:space="0" w:color="auto"/>
          </w:divBdr>
          <w:divsChild>
            <w:div w:id="407506430">
              <w:marLeft w:val="0"/>
              <w:marRight w:val="0"/>
              <w:marTop w:val="0"/>
              <w:marBottom w:val="0"/>
              <w:divBdr>
                <w:top w:val="none" w:sz="0" w:space="0" w:color="auto"/>
                <w:left w:val="none" w:sz="0" w:space="0" w:color="auto"/>
                <w:bottom w:val="none" w:sz="0" w:space="0" w:color="auto"/>
                <w:right w:val="none" w:sz="0" w:space="0" w:color="auto"/>
              </w:divBdr>
              <w:divsChild>
                <w:div w:id="1823960416">
                  <w:marLeft w:val="0"/>
                  <w:marRight w:val="0"/>
                  <w:marTop w:val="0"/>
                  <w:marBottom w:val="0"/>
                  <w:divBdr>
                    <w:top w:val="none" w:sz="0" w:space="0" w:color="auto"/>
                    <w:left w:val="none" w:sz="0" w:space="0" w:color="auto"/>
                    <w:bottom w:val="none" w:sz="0" w:space="0" w:color="auto"/>
                    <w:right w:val="none" w:sz="0" w:space="0" w:color="auto"/>
                  </w:divBdr>
                  <w:divsChild>
                    <w:div w:id="5918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3915">
          <w:marLeft w:val="0"/>
          <w:marRight w:val="0"/>
          <w:marTop w:val="0"/>
          <w:marBottom w:val="0"/>
          <w:divBdr>
            <w:top w:val="none" w:sz="0" w:space="0" w:color="auto"/>
            <w:left w:val="none" w:sz="0" w:space="0" w:color="auto"/>
            <w:bottom w:val="none" w:sz="0" w:space="0" w:color="auto"/>
            <w:right w:val="none" w:sz="0" w:space="0" w:color="auto"/>
          </w:divBdr>
        </w:div>
      </w:divsChild>
    </w:div>
    <w:div w:id="1180200165">
      <w:bodyDiv w:val="1"/>
      <w:marLeft w:val="0"/>
      <w:marRight w:val="0"/>
      <w:marTop w:val="0"/>
      <w:marBottom w:val="0"/>
      <w:divBdr>
        <w:top w:val="none" w:sz="0" w:space="0" w:color="auto"/>
        <w:left w:val="none" w:sz="0" w:space="0" w:color="auto"/>
        <w:bottom w:val="none" w:sz="0" w:space="0" w:color="auto"/>
        <w:right w:val="none" w:sz="0" w:space="0" w:color="auto"/>
      </w:divBdr>
    </w:div>
    <w:div w:id="1294481316">
      <w:bodyDiv w:val="1"/>
      <w:marLeft w:val="0"/>
      <w:marRight w:val="0"/>
      <w:marTop w:val="0"/>
      <w:marBottom w:val="0"/>
      <w:divBdr>
        <w:top w:val="none" w:sz="0" w:space="0" w:color="auto"/>
        <w:left w:val="none" w:sz="0" w:space="0" w:color="auto"/>
        <w:bottom w:val="none" w:sz="0" w:space="0" w:color="auto"/>
        <w:right w:val="none" w:sz="0" w:space="0" w:color="auto"/>
      </w:divBdr>
      <w:divsChild>
        <w:div w:id="1962373784">
          <w:marLeft w:val="0"/>
          <w:marRight w:val="0"/>
          <w:marTop w:val="0"/>
          <w:marBottom w:val="0"/>
          <w:divBdr>
            <w:top w:val="none" w:sz="0" w:space="0" w:color="auto"/>
            <w:left w:val="none" w:sz="0" w:space="0" w:color="auto"/>
            <w:bottom w:val="none" w:sz="0" w:space="0" w:color="auto"/>
            <w:right w:val="none" w:sz="0" w:space="0" w:color="auto"/>
          </w:divBdr>
          <w:divsChild>
            <w:div w:id="12352373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05622462">
      <w:marLeft w:val="0"/>
      <w:marRight w:val="0"/>
      <w:marTop w:val="0"/>
      <w:marBottom w:val="0"/>
      <w:divBdr>
        <w:top w:val="none" w:sz="0" w:space="0" w:color="auto"/>
        <w:left w:val="none" w:sz="0" w:space="0" w:color="auto"/>
        <w:bottom w:val="none" w:sz="0" w:space="0" w:color="auto"/>
        <w:right w:val="none" w:sz="0" w:space="0" w:color="auto"/>
      </w:divBdr>
    </w:div>
    <w:div w:id="1305622463">
      <w:marLeft w:val="0"/>
      <w:marRight w:val="0"/>
      <w:marTop w:val="0"/>
      <w:marBottom w:val="0"/>
      <w:divBdr>
        <w:top w:val="none" w:sz="0" w:space="0" w:color="auto"/>
        <w:left w:val="none" w:sz="0" w:space="0" w:color="auto"/>
        <w:bottom w:val="none" w:sz="0" w:space="0" w:color="auto"/>
        <w:right w:val="none" w:sz="0" w:space="0" w:color="auto"/>
      </w:divBdr>
    </w:div>
    <w:div w:id="1305622464">
      <w:marLeft w:val="0"/>
      <w:marRight w:val="0"/>
      <w:marTop w:val="0"/>
      <w:marBottom w:val="0"/>
      <w:divBdr>
        <w:top w:val="none" w:sz="0" w:space="0" w:color="auto"/>
        <w:left w:val="none" w:sz="0" w:space="0" w:color="auto"/>
        <w:bottom w:val="none" w:sz="0" w:space="0" w:color="auto"/>
        <w:right w:val="none" w:sz="0" w:space="0" w:color="auto"/>
      </w:divBdr>
    </w:div>
    <w:div w:id="1305622465">
      <w:marLeft w:val="0"/>
      <w:marRight w:val="0"/>
      <w:marTop w:val="0"/>
      <w:marBottom w:val="0"/>
      <w:divBdr>
        <w:top w:val="none" w:sz="0" w:space="0" w:color="auto"/>
        <w:left w:val="none" w:sz="0" w:space="0" w:color="auto"/>
        <w:bottom w:val="none" w:sz="0" w:space="0" w:color="auto"/>
        <w:right w:val="none" w:sz="0" w:space="0" w:color="auto"/>
      </w:divBdr>
    </w:div>
    <w:div w:id="1305622467">
      <w:marLeft w:val="0"/>
      <w:marRight w:val="0"/>
      <w:marTop w:val="0"/>
      <w:marBottom w:val="0"/>
      <w:divBdr>
        <w:top w:val="none" w:sz="0" w:space="0" w:color="auto"/>
        <w:left w:val="none" w:sz="0" w:space="0" w:color="auto"/>
        <w:bottom w:val="none" w:sz="0" w:space="0" w:color="auto"/>
        <w:right w:val="none" w:sz="0" w:space="0" w:color="auto"/>
      </w:divBdr>
      <w:divsChild>
        <w:div w:id="1305622468">
          <w:marLeft w:val="0"/>
          <w:marRight w:val="0"/>
          <w:marTop w:val="230"/>
          <w:marBottom w:val="115"/>
          <w:divBdr>
            <w:top w:val="single" w:sz="4" w:space="6" w:color="C6C6C6"/>
            <w:left w:val="single" w:sz="4" w:space="12" w:color="C6C6C6"/>
            <w:bottom w:val="single" w:sz="4" w:space="6" w:color="C6C6C6"/>
            <w:right w:val="single" w:sz="4" w:space="31" w:color="C6C6C6"/>
          </w:divBdr>
          <w:divsChild>
            <w:div w:id="13056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9799">
      <w:bodyDiv w:val="1"/>
      <w:marLeft w:val="0"/>
      <w:marRight w:val="0"/>
      <w:marTop w:val="0"/>
      <w:marBottom w:val="0"/>
      <w:divBdr>
        <w:top w:val="none" w:sz="0" w:space="0" w:color="auto"/>
        <w:left w:val="none" w:sz="0" w:space="0" w:color="auto"/>
        <w:bottom w:val="none" w:sz="0" w:space="0" w:color="auto"/>
        <w:right w:val="none" w:sz="0" w:space="0" w:color="auto"/>
      </w:divBdr>
    </w:div>
    <w:div w:id="1499348308">
      <w:bodyDiv w:val="1"/>
      <w:marLeft w:val="0"/>
      <w:marRight w:val="0"/>
      <w:marTop w:val="0"/>
      <w:marBottom w:val="0"/>
      <w:divBdr>
        <w:top w:val="none" w:sz="0" w:space="0" w:color="auto"/>
        <w:left w:val="none" w:sz="0" w:space="0" w:color="auto"/>
        <w:bottom w:val="none" w:sz="0" w:space="0" w:color="auto"/>
        <w:right w:val="none" w:sz="0" w:space="0" w:color="auto"/>
      </w:divBdr>
      <w:divsChild>
        <w:div w:id="2004232922">
          <w:marLeft w:val="0"/>
          <w:marRight w:val="0"/>
          <w:marTop w:val="0"/>
          <w:marBottom w:val="300"/>
          <w:divBdr>
            <w:top w:val="none" w:sz="0" w:space="0" w:color="auto"/>
            <w:left w:val="none" w:sz="0" w:space="0" w:color="auto"/>
            <w:bottom w:val="none" w:sz="0" w:space="0" w:color="auto"/>
            <w:right w:val="none" w:sz="0" w:space="0" w:color="auto"/>
          </w:divBdr>
        </w:div>
        <w:div w:id="1974097505">
          <w:marLeft w:val="0"/>
          <w:marRight w:val="0"/>
          <w:marTop w:val="0"/>
          <w:marBottom w:val="0"/>
          <w:divBdr>
            <w:top w:val="none" w:sz="0" w:space="0" w:color="auto"/>
            <w:left w:val="none" w:sz="0" w:space="0" w:color="auto"/>
            <w:bottom w:val="none" w:sz="0" w:space="0" w:color="auto"/>
            <w:right w:val="none" w:sz="0" w:space="0" w:color="auto"/>
          </w:divBdr>
        </w:div>
      </w:divsChild>
    </w:div>
    <w:div w:id="1571112501">
      <w:bodyDiv w:val="1"/>
      <w:marLeft w:val="0"/>
      <w:marRight w:val="0"/>
      <w:marTop w:val="0"/>
      <w:marBottom w:val="0"/>
      <w:divBdr>
        <w:top w:val="none" w:sz="0" w:space="0" w:color="auto"/>
        <w:left w:val="none" w:sz="0" w:space="0" w:color="auto"/>
        <w:bottom w:val="none" w:sz="0" w:space="0" w:color="auto"/>
        <w:right w:val="none" w:sz="0" w:space="0" w:color="auto"/>
      </w:divBdr>
    </w:div>
    <w:div w:id="16206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9EF3-0776-4D90-ABAE-FED6D79C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12186</Words>
  <Characters>69462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ypateeva</dc:creator>
  <cp:lastModifiedBy>директор</cp:lastModifiedBy>
  <cp:revision>4</cp:revision>
  <cp:lastPrinted>2022-07-08T04:48:00Z</cp:lastPrinted>
  <dcterms:created xsi:type="dcterms:W3CDTF">2022-07-07T05:33:00Z</dcterms:created>
  <dcterms:modified xsi:type="dcterms:W3CDTF">2022-07-08T04:48:00Z</dcterms:modified>
</cp:coreProperties>
</file>