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C" w:rsidRDefault="0028690C" w:rsidP="00E450E0">
      <w:pPr>
        <w:rPr>
          <w:szCs w:val="28"/>
        </w:rPr>
      </w:pPr>
    </w:p>
    <w:p w:rsidR="00E450E0" w:rsidRDefault="00E450E0" w:rsidP="00E450E0">
      <w:pPr>
        <w:ind w:left="142" w:hanging="142"/>
        <w:rPr>
          <w:rFonts w:ascii="Arial" w:hAnsi="Arial" w:cs="Arial"/>
          <w:b/>
          <w:bCs/>
        </w:rPr>
      </w:pPr>
      <w:r>
        <w:rPr>
          <w:szCs w:val="2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</w:rPr>
        <w:t>ПАСПОРТ</w:t>
      </w:r>
    </w:p>
    <w:p w:rsidR="00E450E0" w:rsidRDefault="00E450E0" w:rsidP="00E450E0">
      <w:pPr>
        <w:pBdr>
          <w:bottom w:val="single" w:sz="8" w:space="1" w:color="000000"/>
        </w:pBdr>
        <w:ind w:left="142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оздоровления детей и подростков Тюменской области</w:t>
      </w:r>
    </w:p>
    <w:p w:rsidR="00E450E0" w:rsidRDefault="00E450E0" w:rsidP="00E450E0">
      <w:pPr>
        <w:pBdr>
          <w:bottom w:val="single" w:sz="8" w:space="1" w:color="000000"/>
        </w:pBdr>
        <w:ind w:left="142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детский оздоровительный лагерь с дневным пребыванием детей «Солнцеград»</w:t>
      </w:r>
    </w:p>
    <w:p w:rsidR="00E450E0" w:rsidRDefault="00E450E0" w:rsidP="00E450E0">
      <w:pPr>
        <w:pBdr>
          <w:bottom w:val="single" w:sz="8" w:space="1" w:color="000000"/>
        </w:pBdr>
        <w:ind w:left="142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базе муниципального автономного учреждения дополнительного образования </w:t>
      </w:r>
    </w:p>
    <w:p w:rsidR="00E450E0" w:rsidRDefault="00E450E0" w:rsidP="00E450E0">
      <w:pPr>
        <w:pBdr>
          <w:bottom w:val="single" w:sz="8" w:space="1" w:color="000000"/>
        </w:pBdr>
        <w:ind w:left="142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«Викуловский Центр творчества»</w:t>
      </w:r>
    </w:p>
    <w:p w:rsidR="00E450E0" w:rsidRDefault="00E450E0" w:rsidP="00E450E0">
      <w:pPr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по состоянию на «2» февраля 2019 г.</w:t>
      </w:r>
    </w:p>
    <w:p w:rsidR="00E450E0" w:rsidRDefault="00E450E0" w:rsidP="00E450E0">
      <w:pPr>
        <w:ind w:left="142" w:hanging="142"/>
        <w:rPr>
          <w:rFonts w:ascii="Arial" w:hAnsi="Arial" w:cs="Arial"/>
        </w:rPr>
      </w:pPr>
    </w:p>
    <w:tbl>
      <w:tblPr>
        <w:tblW w:w="10170" w:type="dxa"/>
        <w:tblInd w:w="250" w:type="dxa"/>
        <w:tblLayout w:type="fixed"/>
        <w:tblLook w:val="04A0"/>
      </w:tblPr>
      <w:tblGrid>
        <w:gridCol w:w="766"/>
        <w:gridCol w:w="3160"/>
        <w:gridCol w:w="43"/>
        <w:gridCol w:w="21"/>
        <w:gridCol w:w="510"/>
        <w:gridCol w:w="548"/>
        <w:gridCol w:w="71"/>
        <w:gridCol w:w="215"/>
        <w:gridCol w:w="32"/>
        <w:gridCol w:w="21"/>
        <w:gridCol w:w="546"/>
        <w:gridCol w:w="21"/>
        <w:gridCol w:w="283"/>
        <w:gridCol w:w="14"/>
        <w:gridCol w:w="228"/>
        <w:gridCol w:w="312"/>
        <w:gridCol w:w="107"/>
        <w:gridCol w:w="400"/>
        <w:gridCol w:w="10"/>
        <w:gridCol w:w="251"/>
        <w:gridCol w:w="164"/>
        <w:gridCol w:w="275"/>
        <w:gridCol w:w="145"/>
        <w:gridCol w:w="32"/>
        <w:gridCol w:w="284"/>
        <w:gridCol w:w="180"/>
        <w:gridCol w:w="77"/>
        <w:gridCol w:w="258"/>
        <w:gridCol w:w="385"/>
        <w:gridCol w:w="137"/>
        <w:gridCol w:w="583"/>
        <w:gridCol w:w="91"/>
      </w:tblGrid>
      <w:tr w:rsidR="00E450E0" w:rsidTr="00E450E0">
        <w:trPr>
          <w:gridAfter w:val="1"/>
          <w:wAfter w:w="91" w:type="dxa"/>
          <w:trHeight w:val="70"/>
        </w:trPr>
        <w:tc>
          <w:tcPr>
            <w:tcW w:w="1007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pStyle w:val="1"/>
              <w:tabs>
                <w:tab w:val="left" w:pos="708"/>
              </w:tabs>
              <w:snapToGrid w:val="0"/>
              <w:ind w:left="142" w:hanging="142"/>
              <w:rPr>
                <w:sz w:val="20"/>
                <w:lang w:eastAsia="ar-SA"/>
              </w:rPr>
            </w:pPr>
            <w:r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250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Детский оздоровительный лагерь с дневным пребыванием  «Солнцеград» на базе муниципального автономного учреждения дополнительного образования «Викуловский Центр творчества»              ИНН 7213004570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Юридический адрес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627570, Тюменская область, Викуловский район, с. Викулово, ул. Карла Маркса, д.30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Фактический адрес местонахождения,</w:t>
            </w:r>
          </w:p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телефон, факс, адреса электронной почты и интернет-страницы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627570, Тюменская область, Викуловский район, с. Викулово, ул. Карла Маркса, д.30</w:t>
            </w:r>
          </w:p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 8(34557)2-33-73                                           эл. Почта:  wtynh30@mail</w:t>
            </w:r>
            <w:r>
              <w:rPr>
                <w:rFonts w:ascii="Arial" w:hAnsi="Arial"/>
              </w:rPr>
              <w:t>.ru</w:t>
            </w:r>
          </w:p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адрес сайта: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http://ddt-vikulovo.ru/  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расположен в центре села Викулово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Учредитель организации (полное наименование):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Администрация Викуловского муниципального района 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– адрес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627570, Россия, Тюменская область, Викуловский район, с. Викулово, ул.Ленина, 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8(34557)2-30-77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Криволапов Александр Сергеевич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Собственник организации (полное имя/наименование):</w:t>
            </w:r>
          </w:p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Отдел по имущественным и земельным отношениям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Викуловского муниципального района в лице отдела по имущественным и земельным отношениям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– адрес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627570, Россия, Тюменская область, Викуловский район, с. Викулово, ул. Ленина, 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8(34557)2-53-15 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Чиркова Е.А.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Руководитель организации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Ф.И.О. (без сокращений)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Васильева Татьяна Юрьевна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образование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стаж работы в данной должности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19 года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контактный телефон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2-33-73</w:t>
            </w:r>
          </w:p>
        </w:tc>
      </w:tr>
      <w:tr w:rsidR="00E450E0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autoSpaceDE w:val="0"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Тип организации*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pStyle w:val="ac"/>
              <w:snapToGrid w:val="0"/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оздоровительный лагерь с дневным пребыванием детей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Устав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Год ввода организации в эксплуатацию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Период функционирования организации (круглогодично, сезонно)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сезонно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Наличие проекта организации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капитальный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текущий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Количество смен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Длительность смен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15 рабочих дней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Загрузка по сменам (количество детей):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- 1-я смена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- 2-я смена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- 3-я смена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- 4-я смена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загрузка в межканикулярный период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1.18.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  7 до 14 лет включительно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Здания и сооружения нежилого назначения: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Количество, этажность</w:t>
            </w:r>
          </w:p>
        </w:tc>
        <w:tc>
          <w:tcPr>
            <w:tcW w:w="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степень износа (в %)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right="-108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на какое количество детей рассчитано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right="-37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Год последнего капитального ремонта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1 здание, 2 этажа</w:t>
            </w:r>
          </w:p>
        </w:tc>
        <w:tc>
          <w:tcPr>
            <w:tcW w:w="6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5,00%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1.20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–автобусы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– микроавтобусы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– автотранспорт коммунального назначения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1.21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Территория: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общая площадь земельного участка (га)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smartTag w:uri="urn:schemas-microsoft-com:office:smarttags" w:element="metricconverter">
              <w:smartTagPr>
                <w:attr w:name="ProductID" w:val="3234 кв. м"/>
              </w:smartTagPr>
              <w:r>
                <w:rPr>
                  <w:rFonts w:ascii="Arial" w:hAnsi="Arial" w:cs="Arial"/>
                </w:rPr>
                <w:t>3234 кв. м</w:t>
              </w:r>
            </w:smartTag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площадь озеленения (га)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0,30</w:t>
            </w:r>
          </w:p>
        </w:tc>
      </w:tr>
      <w:tr w:rsidR="00E450E0" w:rsidTr="00E450E0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насаждений на территории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плана территории организации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1.22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бассейн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пруд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река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озеро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водохранилище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море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1.23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 xml:space="preserve">Наличие оборудованного пляжа, в том числе: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ограждения в зоне купания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душевой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туалета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кабин для переодевания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навесов от солнца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пункта медицинской помощи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наличие поста службы спасения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1.24</w:t>
            </w: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обеспечено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ограждение (указать какое)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Металлическое ограждение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 xml:space="preserve">- охрана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Вневедомственная охрана ( ФГКУ «УВО ВНГ России по Тюменской области»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организация пропускного режима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организован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кнопки тревожной сигнализации (КТС)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системы оповещения и управления эвакуацией людей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укомплектованность первичными средствами пожаротушения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8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lang w:val="en-US" w:eastAsia="ar-SA"/>
              </w:rPr>
            </w:pPr>
            <w:r w:rsidRPr="009252E6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252E6">
              <w:rPr>
                <w:rFonts w:ascii="Arial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Количество (чел.)</w:t>
            </w:r>
          </w:p>
        </w:tc>
        <w:tc>
          <w:tcPr>
            <w:tcW w:w="38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Образовательный уровень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ind w:left="142" w:hanging="142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ind w:left="142" w:hanging="14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по штату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в наличии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средне-специальное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среднее</w:t>
            </w:r>
          </w:p>
        </w:tc>
      </w:tr>
      <w:tr w:rsidR="00E450E0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450E0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 w:rsidRPr="009252E6"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 w:rsidRPr="009252E6">
              <w:rPr>
                <w:rFonts w:ascii="Arial" w:hAnsi="Arial" w:cs="Arial"/>
                <w:bCs/>
              </w:rPr>
              <w:lastRenderedPageBreak/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 w:rsidRPr="009252E6">
              <w:rPr>
                <w:rFonts w:ascii="Arial" w:hAnsi="Arial" w:cs="Arial"/>
                <w:bCs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50E0" w:rsidTr="00E450E0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 w:rsidRPr="009252E6"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 xml:space="preserve">Другие (указать какие)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Характеристика помещений</w:t>
            </w:r>
          </w:p>
        </w:tc>
        <w:tc>
          <w:tcPr>
            <w:tcW w:w="611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Спальные помещения</w:t>
            </w:r>
          </w:p>
          <w:p w:rsidR="00E450E0" w:rsidRDefault="00E450E0" w:rsidP="00E450E0">
            <w:pPr>
              <w:suppressAutoHyphens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(по числу этажей и помещений)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 этаж</w:t>
            </w:r>
          </w:p>
        </w:tc>
        <w:tc>
          <w:tcPr>
            <w:tcW w:w="414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2этаж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Каб.9, </w:t>
            </w:r>
          </w:p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Каб.6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площадь спального помещения (в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49,3 кв.м.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28,2 кв.м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rFonts w:ascii="Arial" w:hAnsi="Arial" w:cs="Arial"/>
                </w:rPr>
                <w:t>3,1 м</w:t>
              </w:r>
            </w:smartTag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rFonts w:ascii="Arial" w:hAnsi="Arial" w:cs="Arial"/>
                </w:rPr>
                <w:t>3,1 м</w:t>
              </w:r>
            </w:smartTag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количество 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наличие комнаты личной 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E450E0" w:rsidRDefault="00E450E0" w:rsidP="00E450E0">
            <w:pPr>
              <w:suppressAutoHyphens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(кв. м)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Степень износа</w:t>
            </w:r>
          </w:p>
          <w:p w:rsidR="00E450E0" w:rsidRDefault="00E450E0" w:rsidP="00E450E0">
            <w:pPr>
              <w:suppressAutoHyphens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(в %)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На какое количество детей</w:t>
            </w:r>
          </w:p>
          <w:p w:rsidR="00E450E0" w:rsidRDefault="00E450E0" w:rsidP="00E450E0">
            <w:pPr>
              <w:suppressAutoHyphens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рассчитано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Год послед-него капиталь-ного ремонта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 xml:space="preserve">- волейбола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настольного 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беговая 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футбольное 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 xml:space="preserve">- бассейн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другие: гимнастический зал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1965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62,4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E450E0" w:rsidTr="00E450E0">
        <w:trPr>
          <w:gridAfter w:val="1"/>
          <w:wAfter w:w="91" w:type="dxa"/>
          <w:trHeight w:val="34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9252E6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-кинозал (количество мест)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pStyle w:val="aa"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игровые комнаты-1, комнаты для работы кружков-2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летняя эстрада (открытая площадка)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наличие аттракционов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61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9252E6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E450E0" w:rsidTr="00E450E0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Кол-во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Степень износа </w:t>
            </w:r>
          </w:p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(в %)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Оснащен в соответствии </w:t>
            </w:r>
            <w:r>
              <w:rPr>
                <w:rFonts w:ascii="Arial" w:hAnsi="Arial" w:cs="Arial"/>
              </w:rPr>
              <w:lastRenderedPageBreak/>
              <w:t>с нормами (да, нет)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 xml:space="preserve">Год постройки (ввода в </w:t>
            </w:r>
            <w:r>
              <w:rPr>
                <w:rFonts w:ascii="Arial" w:hAnsi="Arial" w:cs="Arial"/>
              </w:rPr>
              <w:lastRenderedPageBreak/>
              <w:t>эксплуатацию)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lastRenderedPageBreak/>
              <w:t>Год последнего капита</w:t>
            </w:r>
            <w:r>
              <w:rPr>
                <w:rFonts w:ascii="Arial" w:hAnsi="Arial" w:cs="Arial"/>
              </w:rPr>
              <w:lastRenderedPageBreak/>
              <w:t>льного ремонта</w:t>
            </w:r>
          </w:p>
        </w:tc>
      </w:tr>
      <w:tr w:rsidR="00E450E0" w:rsidTr="00E450E0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Медицинский пункт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 xml:space="preserve">- кабинет врача-педиатра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3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3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комната медицинской сестры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3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кабинет зубного врача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туалет с умывальником в шлюзе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Изолятор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палата для капельных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палата для кишечных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палата бокса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количество коек в палатах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X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буфетная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душевая для больных детей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- санитарный узел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</w:t>
            </w: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E450E0" w:rsidTr="00E450E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pStyle w:val="aa"/>
              <w:snapToGrid w:val="0"/>
              <w:ind w:left="142" w:hanging="142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9252E6">
              <w:rPr>
                <w:rFonts w:ascii="Arial" w:hAnsi="Arial" w:cs="Arial"/>
                <w:sz w:val="22"/>
                <w:szCs w:val="22"/>
              </w:rPr>
              <w:t>Другие (указать какие)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1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9252E6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Характеристика банно-прачечного блока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Количественный показатель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 w:rsidRPr="009252E6">
              <w:rPr>
                <w:rFonts w:ascii="Arial" w:hAnsi="Arial" w:cs="Arial"/>
              </w:rPr>
              <w:t>- текущий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Pr="009252E6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 w:rsidRPr="009252E6"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холодного водоснабжения, в том числе: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количество душевых сеток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наличие технологического оборудования прачечной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Сведения о состоянии пищеблока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аренда  МАОУ «Викуловская СОШ №1»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косметический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количество обеденных залов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количество посадочных мест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количество смен питающихся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обеспеченность столовой посудой, в %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обеспеченность кухонной посудой, в %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наличие холодного водоснабжения: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технология мытья посуды: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E450E0" w:rsidTr="00E450E0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посудомоечной машины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посудомоечные ванны (количество)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наличие производственных помещений (цехов)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отсутствуют производственные помещения (указать какие):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наличие технологического оборудования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отсутствует технологическое оборудование (указать какое):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наличие холодильного оборудования: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охлаждаемые (низкотемпературные) камеры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 бытовые холодильники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  <w:cantSplit/>
          <w:trHeight w:val="60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Водоснабжение организации (отметить в ячейке)</w:t>
            </w:r>
          </w:p>
        </w:tc>
        <w:tc>
          <w:tcPr>
            <w:tcW w:w="1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Централизованное от местного водопровода</w:t>
            </w: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Централизованное от артскважины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Привозная (бутилированная) вода</w:t>
            </w:r>
          </w:p>
        </w:tc>
      </w:tr>
      <w:tr w:rsidR="00E450E0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ind w:left="142" w:hanging="142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ind w:left="142" w:hanging="142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Наличие емкости для запаса воды (в куб.м.)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 xml:space="preserve">Горячее водоснабжение: </w:t>
            </w:r>
          </w:p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наличие, тип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+, электрокотел</w:t>
            </w:r>
          </w:p>
        </w:tc>
      </w:tr>
      <w:tr w:rsidR="00E450E0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Канализация</w:t>
            </w:r>
          </w:p>
        </w:tc>
        <w:tc>
          <w:tcPr>
            <w:tcW w:w="28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централизованная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выгребного типа</w:t>
            </w:r>
          </w:p>
        </w:tc>
      </w:tr>
      <w:tr w:rsidR="00E450E0" w:rsidTr="00E450E0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ind w:left="142" w:hanging="142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</w:p>
        </w:tc>
        <w:tc>
          <w:tcPr>
            <w:tcW w:w="28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Площадки для мусора, их оборудование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+  1 бак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Газоснабжение</w:t>
            </w:r>
          </w:p>
        </w:tc>
        <w:tc>
          <w:tcPr>
            <w:tcW w:w="47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1007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8. Основные характеристики доступности организации для лиц с ограниченными возможностями c учетом особых потребностей детей-инвалидов</w:t>
            </w:r>
            <w:r>
              <w:rPr>
                <w:rStyle w:val="ae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450E0" w:rsidRDefault="00E450E0" w:rsidP="00E450E0">
            <w:pPr>
              <w:suppressAutoHyphens/>
              <w:ind w:left="142" w:hanging="142"/>
              <w:jc w:val="center"/>
              <w:rPr>
                <w:rFonts w:ascii="Arial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lastRenderedPageBreak/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e"/>
                <w:rFonts w:ascii="Arial" w:hAnsi="Arial" w:cs="Arial"/>
                <w:bCs/>
              </w:rPr>
              <w:footnoteReference w:id="3"/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территория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здания и сооружения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водные объекты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 xml:space="preserve">автотранспорт 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</w:rPr>
              <w:t>количество групп (с указанием профиля)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</w:rPr>
              <w:t>с учетом особых потребностей детей инвалидов: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численность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профиль работы (направление)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tabs>
                <w:tab w:val="left" w:pos="0"/>
              </w:tabs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Стоимость предоставляемых услуг</w:t>
            </w:r>
            <w:r>
              <w:rPr>
                <w:rFonts w:ascii="Arial" w:hAnsi="Arial" w:cs="Arial"/>
              </w:rPr>
              <w:t xml:space="preserve"> (в руб.)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Текущий год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 xml:space="preserve">Стоимость путевки 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2494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Стоимость койко-дня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Стоимость питания в день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Финансовые расходы </w:t>
            </w:r>
            <w:r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тыс. руб.)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Текущий год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lastRenderedPageBreak/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10,0 т.р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10,0 т.р.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Обеспечение безопасности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15,0 т.р.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15,0 т.р</w:t>
            </w:r>
          </w:p>
        </w:tc>
      </w:tr>
      <w:tr w:rsidR="00E450E0" w:rsidTr="00E450E0">
        <w:trPr>
          <w:gridAfter w:val="1"/>
          <w:wAfter w:w="91" w:type="dxa"/>
          <w:trHeight w:val="3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Оснащение мягким инвентарем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Оснащение пищеблока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Cs/>
                <w:lang w:val="en-US" w:eastAsia="ar-SA"/>
              </w:rPr>
            </w:pPr>
            <w:r>
              <w:rPr>
                <w:rFonts w:ascii="Arial" w:hAnsi="Arial" w:cs="Arial"/>
                <w:bCs/>
              </w:rPr>
              <w:t>Другие (указать какие)</w:t>
            </w:r>
          </w:p>
        </w:tc>
        <w:tc>
          <w:tcPr>
            <w:tcW w:w="2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11.*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Профиль организации (указать)                   </w:t>
            </w:r>
          </w:p>
        </w:tc>
      </w:tr>
      <w:tr w:rsidR="00E450E0" w:rsidTr="00E450E0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jc w:val="center"/>
              <w:rPr>
                <w:rFonts w:ascii="Arial" w:hAnsi="Arial" w:cs="Arial"/>
                <w:b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12.*</w:t>
            </w:r>
          </w:p>
        </w:tc>
        <w:tc>
          <w:tcPr>
            <w:tcW w:w="93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50E0" w:rsidRDefault="00E450E0" w:rsidP="00E450E0">
            <w:pPr>
              <w:suppressAutoHyphens/>
              <w:snapToGrid w:val="0"/>
              <w:ind w:left="142" w:hanging="142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Медицинские услуги и процедуры (указать какие)</w:t>
            </w:r>
          </w:p>
        </w:tc>
      </w:tr>
    </w:tbl>
    <w:p w:rsidR="00E450E0" w:rsidRDefault="00E450E0" w:rsidP="00E450E0">
      <w:pPr>
        <w:ind w:left="142" w:hanging="142"/>
        <w:rPr>
          <w:rFonts w:ascii="Century" w:hAnsi="Century" w:cs="Times New Roman"/>
          <w:sz w:val="20"/>
          <w:szCs w:val="20"/>
          <w:lang w:eastAsia="ar-SA"/>
        </w:rPr>
      </w:pPr>
    </w:p>
    <w:p w:rsidR="00E450E0" w:rsidRDefault="00E450E0" w:rsidP="00E450E0">
      <w:pPr>
        <w:ind w:left="142" w:hanging="142"/>
        <w:rPr>
          <w:rFonts w:ascii="Arial" w:hAnsi="Arial" w:cs="Arial"/>
        </w:rPr>
      </w:pPr>
    </w:p>
    <w:p w:rsidR="00E450E0" w:rsidRDefault="00E450E0" w:rsidP="00E450E0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организации                                                                </w:t>
      </w:r>
    </w:p>
    <w:p w:rsidR="00E450E0" w:rsidRDefault="00E450E0" w:rsidP="00E450E0">
      <w:pPr>
        <w:rPr>
          <w:rFonts w:ascii="Arial" w:hAnsi="Arial" w:cs="Arial"/>
        </w:rPr>
      </w:pPr>
    </w:p>
    <w:p w:rsidR="00E450E0" w:rsidRDefault="00E450E0" w:rsidP="00E450E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подпись</w:t>
      </w:r>
      <w:r>
        <w:rPr>
          <w:rFonts w:ascii="Arial" w:hAnsi="Arial" w:cs="Arial"/>
        </w:rPr>
        <w:t xml:space="preserve"> __________________________        Васильева Т.Ю,                </w:t>
      </w:r>
    </w:p>
    <w:p w:rsidR="00E450E0" w:rsidRDefault="00E450E0" w:rsidP="00E450E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М. П.</w:t>
      </w:r>
    </w:p>
    <w:p w:rsidR="00E450E0" w:rsidRDefault="00E450E0" w:rsidP="00E450E0">
      <w:pPr>
        <w:jc w:val="both"/>
        <w:rPr>
          <w:rFonts w:ascii="Arial" w:hAnsi="Arial" w:cs="Arial"/>
        </w:rPr>
      </w:pPr>
    </w:p>
    <w:p w:rsidR="00E450E0" w:rsidRDefault="00E450E0" w:rsidP="00E450E0">
      <w:pPr>
        <w:rPr>
          <w:rFonts w:ascii="Century" w:hAnsi="Century" w:cs="Times New Roman"/>
        </w:rPr>
      </w:pPr>
    </w:p>
    <w:p w:rsidR="001A5EB1" w:rsidRPr="0036746A" w:rsidRDefault="001A5EB1" w:rsidP="00E450E0">
      <w:pPr>
        <w:ind w:left="284"/>
        <w:rPr>
          <w:szCs w:val="28"/>
        </w:rPr>
      </w:pPr>
    </w:p>
    <w:sectPr w:rsidR="001A5EB1" w:rsidRPr="0036746A" w:rsidSect="001A5EB1">
      <w:pgSz w:w="11906" w:h="16838"/>
      <w:pgMar w:top="851" w:right="850" w:bottom="36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51" w:rsidRDefault="00AF4C51" w:rsidP="00E450E0">
      <w:pPr>
        <w:spacing w:after="0" w:line="240" w:lineRule="auto"/>
      </w:pPr>
      <w:r>
        <w:separator/>
      </w:r>
    </w:p>
  </w:endnote>
  <w:endnote w:type="continuationSeparator" w:id="1">
    <w:p w:rsidR="00AF4C51" w:rsidRDefault="00AF4C51" w:rsidP="00E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51" w:rsidRDefault="00AF4C51" w:rsidP="00E450E0">
      <w:pPr>
        <w:spacing w:after="0" w:line="240" w:lineRule="auto"/>
      </w:pPr>
      <w:r>
        <w:separator/>
      </w:r>
    </w:p>
  </w:footnote>
  <w:footnote w:type="continuationSeparator" w:id="1">
    <w:p w:rsidR="00AF4C51" w:rsidRDefault="00AF4C51" w:rsidP="00E450E0">
      <w:pPr>
        <w:spacing w:after="0" w:line="240" w:lineRule="auto"/>
      </w:pPr>
      <w:r>
        <w:continuationSeparator/>
      </w:r>
    </w:p>
  </w:footnote>
  <w:footnote w:id="2">
    <w:p w:rsidR="00E450E0" w:rsidRDefault="00E450E0" w:rsidP="00E450E0">
      <w:pPr>
        <w:pStyle w:val="ac"/>
        <w:jc w:val="both"/>
        <w:rPr>
          <w:rFonts w:ascii="Arial" w:hAnsi="Arial" w:cs="Arial"/>
        </w:rPr>
      </w:pPr>
    </w:p>
  </w:footnote>
  <w:footnote w:id="3">
    <w:p w:rsidR="00E450E0" w:rsidRDefault="00E450E0" w:rsidP="00E450E0">
      <w:pPr>
        <w:pStyle w:val="ac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3E"/>
    <w:multiLevelType w:val="hybridMultilevel"/>
    <w:tmpl w:val="627A7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F56"/>
    <w:multiLevelType w:val="hybridMultilevel"/>
    <w:tmpl w:val="FBA69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A21FE"/>
    <w:multiLevelType w:val="hybridMultilevel"/>
    <w:tmpl w:val="B55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346A"/>
    <w:multiLevelType w:val="multilevel"/>
    <w:tmpl w:val="135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F580A"/>
    <w:multiLevelType w:val="hybridMultilevel"/>
    <w:tmpl w:val="1586F5D0"/>
    <w:lvl w:ilvl="0" w:tplc="967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566C0"/>
    <w:multiLevelType w:val="hybridMultilevel"/>
    <w:tmpl w:val="E4F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BC"/>
    <w:rsid w:val="00015AA9"/>
    <w:rsid w:val="000A70A9"/>
    <w:rsid w:val="00164846"/>
    <w:rsid w:val="00195D6B"/>
    <w:rsid w:val="001A5EB1"/>
    <w:rsid w:val="00270467"/>
    <w:rsid w:val="0028690C"/>
    <w:rsid w:val="002D50DA"/>
    <w:rsid w:val="00344005"/>
    <w:rsid w:val="0036746A"/>
    <w:rsid w:val="003957BC"/>
    <w:rsid w:val="003A3A65"/>
    <w:rsid w:val="004478B6"/>
    <w:rsid w:val="004617C1"/>
    <w:rsid w:val="004D1318"/>
    <w:rsid w:val="004D2FC7"/>
    <w:rsid w:val="0050153B"/>
    <w:rsid w:val="006C51E3"/>
    <w:rsid w:val="0074629E"/>
    <w:rsid w:val="00905DD6"/>
    <w:rsid w:val="009238C2"/>
    <w:rsid w:val="009252E6"/>
    <w:rsid w:val="00932685"/>
    <w:rsid w:val="00952551"/>
    <w:rsid w:val="009910F7"/>
    <w:rsid w:val="009E5276"/>
    <w:rsid w:val="009E5DA6"/>
    <w:rsid w:val="00A851DD"/>
    <w:rsid w:val="00AF4C51"/>
    <w:rsid w:val="00B3711E"/>
    <w:rsid w:val="00B7412E"/>
    <w:rsid w:val="00B8566B"/>
    <w:rsid w:val="00B95E8F"/>
    <w:rsid w:val="00BB091D"/>
    <w:rsid w:val="00BC783F"/>
    <w:rsid w:val="00C2653F"/>
    <w:rsid w:val="00C3344F"/>
    <w:rsid w:val="00C72DAA"/>
    <w:rsid w:val="00C842A8"/>
    <w:rsid w:val="00CA6C7C"/>
    <w:rsid w:val="00CD2517"/>
    <w:rsid w:val="00D07F57"/>
    <w:rsid w:val="00D32DBA"/>
    <w:rsid w:val="00D53647"/>
    <w:rsid w:val="00D5797C"/>
    <w:rsid w:val="00D73A43"/>
    <w:rsid w:val="00D806C0"/>
    <w:rsid w:val="00D94C33"/>
    <w:rsid w:val="00DC5705"/>
    <w:rsid w:val="00DF239C"/>
    <w:rsid w:val="00E066F6"/>
    <w:rsid w:val="00E21708"/>
    <w:rsid w:val="00E450E0"/>
    <w:rsid w:val="00EB5EDF"/>
    <w:rsid w:val="00F21C4F"/>
    <w:rsid w:val="00F37DA8"/>
    <w:rsid w:val="00F839DF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4F"/>
  </w:style>
  <w:style w:type="paragraph" w:styleId="1">
    <w:name w:val="heading 1"/>
    <w:basedOn w:val="a"/>
    <w:link w:val="10"/>
    <w:qFormat/>
    <w:rsid w:val="00CD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D2517"/>
    <w:rPr>
      <w:color w:val="0000FF"/>
      <w:u w:val="single"/>
    </w:rPr>
  </w:style>
  <w:style w:type="character" w:customStyle="1" w:styleId="b-textgray">
    <w:name w:val="b-text_gray"/>
    <w:basedOn w:val="a0"/>
    <w:rsid w:val="00CD2517"/>
  </w:style>
  <w:style w:type="paragraph" w:styleId="a6">
    <w:name w:val="Normal (Web)"/>
    <w:basedOn w:val="a"/>
    <w:unhideWhenUsed/>
    <w:rsid w:val="00C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3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92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9">
    <w:name w:val="Strong"/>
    <w:basedOn w:val="a0"/>
    <w:qFormat/>
    <w:rsid w:val="00F839DF"/>
    <w:rPr>
      <w:b/>
      <w:bCs/>
    </w:rPr>
  </w:style>
  <w:style w:type="paragraph" w:customStyle="1" w:styleId="Default">
    <w:name w:val="Default"/>
    <w:rsid w:val="0093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05DD6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905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8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11"/>
    <w:unhideWhenUsed/>
    <w:rsid w:val="00E45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E450E0"/>
    <w:rPr>
      <w:sz w:val="20"/>
      <w:szCs w:val="20"/>
    </w:rPr>
  </w:style>
  <w:style w:type="character" w:customStyle="1" w:styleId="11">
    <w:name w:val="Текст сноски Знак1"/>
    <w:basedOn w:val="a0"/>
    <w:link w:val="ac"/>
    <w:locked/>
    <w:rsid w:val="00E450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Знак1"/>
    <w:basedOn w:val="a0"/>
    <w:locked/>
    <w:rsid w:val="00E450E0"/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e">
    <w:name w:val="Символ сноски"/>
    <w:basedOn w:val="a0"/>
    <w:rsid w:val="00E45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4C8E-5426-450B-BEF8-A2FBB04F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2018-12-04T04:59:00Z</cp:lastPrinted>
  <dcterms:created xsi:type="dcterms:W3CDTF">2019-01-28T04:39:00Z</dcterms:created>
  <dcterms:modified xsi:type="dcterms:W3CDTF">2019-04-08T11:08:00Z</dcterms:modified>
</cp:coreProperties>
</file>