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2" w:rsidRPr="00BC38A3" w:rsidRDefault="000D2972" w:rsidP="000D2972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19"/>
      <w:bookmarkEnd w:id="0"/>
      <w:r w:rsidRPr="00BC38A3">
        <w:rPr>
          <w:rFonts w:ascii="Arial" w:hAnsi="Arial" w:cs="Arial"/>
          <w:sz w:val="26"/>
          <w:szCs w:val="26"/>
        </w:rPr>
        <w:t>ИНФОРМАЦИЯ ДЛЯ РОДИТЕЛЕЙ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BC38A3">
        <w:rPr>
          <w:rFonts w:ascii="Arial" w:hAnsi="Arial" w:cs="Arial"/>
          <w:b/>
          <w:sz w:val="26"/>
          <w:szCs w:val="26"/>
        </w:rPr>
        <w:t>С какими документами Учреждение обязано ознакомить родителя (законного представителя) будущего воспитанника?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BC38A3">
        <w:rPr>
          <w:rFonts w:ascii="Arial" w:hAnsi="Arial" w:cs="Arial"/>
          <w:sz w:val="26"/>
          <w:szCs w:val="26"/>
        </w:rPr>
        <w:t>ри пр</w:t>
      </w:r>
      <w:r>
        <w:rPr>
          <w:rFonts w:ascii="Arial" w:hAnsi="Arial" w:cs="Arial"/>
          <w:sz w:val="26"/>
          <w:szCs w:val="26"/>
        </w:rPr>
        <w:t>иеме ребенка в У</w:t>
      </w:r>
      <w:r w:rsidRPr="00BC38A3">
        <w:rPr>
          <w:rFonts w:ascii="Arial" w:hAnsi="Arial" w:cs="Arial"/>
          <w:sz w:val="26"/>
          <w:szCs w:val="26"/>
        </w:rPr>
        <w:t>чреждение последнее обязано ознакомить его родителей (законных представител</w:t>
      </w:r>
      <w:r>
        <w:rPr>
          <w:rFonts w:ascii="Arial" w:hAnsi="Arial" w:cs="Arial"/>
          <w:sz w:val="26"/>
          <w:szCs w:val="26"/>
        </w:rPr>
        <w:t>ей) с уставом У</w:t>
      </w:r>
      <w:r w:rsidRPr="00BC38A3">
        <w:rPr>
          <w:rFonts w:ascii="Arial" w:hAnsi="Arial" w:cs="Arial"/>
          <w:sz w:val="26"/>
          <w:szCs w:val="26"/>
        </w:rPr>
        <w:t>чреждения и другими документами, регламентирующими организацию образовательного процесса. Способ ознакомления с уставом законодательством не предусмотрен и у</w:t>
      </w:r>
      <w:r>
        <w:rPr>
          <w:rFonts w:ascii="Arial" w:hAnsi="Arial" w:cs="Arial"/>
          <w:sz w:val="26"/>
          <w:szCs w:val="26"/>
        </w:rPr>
        <w:t>станавливается У</w:t>
      </w:r>
      <w:r w:rsidRPr="00BC38A3">
        <w:rPr>
          <w:rFonts w:ascii="Arial" w:hAnsi="Arial" w:cs="Arial"/>
          <w:sz w:val="26"/>
          <w:szCs w:val="26"/>
        </w:rPr>
        <w:t>чреждением самостоятельно. Кроме того, согласно вышеук</w:t>
      </w:r>
      <w:r>
        <w:rPr>
          <w:rFonts w:ascii="Arial" w:hAnsi="Arial" w:cs="Arial"/>
          <w:sz w:val="26"/>
          <w:szCs w:val="26"/>
        </w:rPr>
        <w:t>азанной статье У</w:t>
      </w:r>
      <w:r w:rsidRPr="00BC38A3">
        <w:rPr>
          <w:rFonts w:ascii="Arial" w:hAnsi="Arial" w:cs="Arial"/>
          <w:sz w:val="26"/>
          <w:szCs w:val="26"/>
        </w:rPr>
        <w:t>чреждение обязано ознакомить родителей с лицензией на ведение образовательной деятельности, а также со свидетельством о государственной аккредитации по каждому направлению подготовки, дающим право на выдачу документа государственного образца.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BC38A3">
        <w:rPr>
          <w:rFonts w:ascii="Arial" w:hAnsi="Arial" w:cs="Arial"/>
          <w:b/>
          <w:sz w:val="26"/>
          <w:szCs w:val="26"/>
        </w:rPr>
        <w:t>Из каких источников складывается система ф</w:t>
      </w:r>
      <w:r>
        <w:rPr>
          <w:rFonts w:ascii="Arial" w:hAnsi="Arial" w:cs="Arial"/>
          <w:b/>
          <w:sz w:val="26"/>
          <w:szCs w:val="26"/>
        </w:rPr>
        <w:t>инансирования У</w:t>
      </w:r>
      <w:r w:rsidRPr="00BC38A3">
        <w:rPr>
          <w:rFonts w:ascii="Arial" w:hAnsi="Arial" w:cs="Arial"/>
          <w:b/>
          <w:sz w:val="26"/>
          <w:szCs w:val="26"/>
        </w:rPr>
        <w:t>чреждения в современных условиях?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BC38A3">
        <w:rPr>
          <w:rFonts w:ascii="Arial" w:hAnsi="Arial" w:cs="Arial"/>
          <w:sz w:val="26"/>
          <w:szCs w:val="26"/>
        </w:rPr>
        <w:t>сновным источником финансирования государственных и</w:t>
      </w:r>
      <w:r>
        <w:rPr>
          <w:rFonts w:ascii="Arial" w:hAnsi="Arial" w:cs="Arial"/>
          <w:sz w:val="26"/>
          <w:szCs w:val="26"/>
        </w:rPr>
        <w:t xml:space="preserve"> муниципальных У</w:t>
      </w:r>
      <w:r w:rsidRPr="00BC38A3">
        <w:rPr>
          <w:rFonts w:ascii="Arial" w:hAnsi="Arial" w:cs="Arial"/>
          <w:sz w:val="26"/>
          <w:szCs w:val="26"/>
        </w:rPr>
        <w:t>чреждений является бюджетное финансирование на основе нормативов, утвержденных исполнительными органами власт</w:t>
      </w:r>
      <w:r>
        <w:rPr>
          <w:rFonts w:ascii="Arial" w:hAnsi="Arial" w:cs="Arial"/>
          <w:sz w:val="26"/>
          <w:szCs w:val="26"/>
        </w:rPr>
        <w:t>и. Кроме того, У</w:t>
      </w:r>
      <w:r w:rsidRPr="00BC38A3">
        <w:rPr>
          <w:rFonts w:ascii="Arial" w:hAnsi="Arial" w:cs="Arial"/>
          <w:sz w:val="26"/>
          <w:szCs w:val="26"/>
        </w:rPr>
        <w:t>чреждение независимо от его организационно-правовой формы вправе привлекать дополнительные финансовые средства за счет предост</w:t>
      </w:r>
      <w:r>
        <w:rPr>
          <w:rFonts w:ascii="Arial" w:hAnsi="Arial" w:cs="Arial"/>
          <w:sz w:val="26"/>
          <w:szCs w:val="26"/>
        </w:rPr>
        <w:t xml:space="preserve">авления иных платных услуг, </w:t>
      </w:r>
      <w:r w:rsidRPr="00BC38A3">
        <w:rPr>
          <w:rFonts w:ascii="Arial" w:hAnsi="Arial" w:cs="Arial"/>
          <w:sz w:val="26"/>
          <w:szCs w:val="26"/>
        </w:rPr>
        <w:t>предусмотр</w:t>
      </w:r>
      <w:r>
        <w:rPr>
          <w:rFonts w:ascii="Arial" w:hAnsi="Arial" w:cs="Arial"/>
          <w:sz w:val="26"/>
          <w:szCs w:val="26"/>
        </w:rPr>
        <w:t>енных Уставом Учреждения</w:t>
      </w:r>
      <w:r w:rsidRPr="00BC38A3">
        <w:rPr>
          <w:rFonts w:ascii="Arial" w:hAnsi="Arial" w:cs="Arial"/>
          <w:sz w:val="26"/>
          <w:szCs w:val="26"/>
        </w:rPr>
        <w:t>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</w:t>
      </w:r>
      <w:r>
        <w:rPr>
          <w:rFonts w:ascii="Arial" w:hAnsi="Arial" w:cs="Arial"/>
          <w:sz w:val="26"/>
          <w:szCs w:val="26"/>
        </w:rPr>
        <w:t>астоящее время У</w:t>
      </w:r>
      <w:r w:rsidRPr="00BC38A3">
        <w:rPr>
          <w:rFonts w:ascii="Arial" w:hAnsi="Arial" w:cs="Arial"/>
          <w:sz w:val="26"/>
          <w:szCs w:val="26"/>
        </w:rPr>
        <w:t>чреждения имеют смешанную систему финансирования.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BC38A3">
        <w:rPr>
          <w:rFonts w:ascii="Arial" w:hAnsi="Arial" w:cs="Arial"/>
          <w:b/>
          <w:sz w:val="26"/>
          <w:szCs w:val="26"/>
        </w:rPr>
        <w:t>Обязательны ли для Учреждения дополнительные платные услуги?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Плат</w:t>
      </w:r>
      <w:r>
        <w:rPr>
          <w:rFonts w:ascii="Arial" w:hAnsi="Arial" w:cs="Arial"/>
          <w:sz w:val="26"/>
          <w:szCs w:val="26"/>
        </w:rPr>
        <w:t>ные У</w:t>
      </w:r>
      <w:r w:rsidRPr="00BC38A3">
        <w:rPr>
          <w:rFonts w:ascii="Arial" w:hAnsi="Arial" w:cs="Arial"/>
          <w:sz w:val="26"/>
          <w:szCs w:val="26"/>
        </w:rPr>
        <w:t>слуги являются необязательными не только для родите</w:t>
      </w:r>
      <w:r>
        <w:rPr>
          <w:rFonts w:ascii="Arial" w:hAnsi="Arial" w:cs="Arial"/>
          <w:sz w:val="26"/>
          <w:szCs w:val="26"/>
        </w:rPr>
        <w:t>лей, но и для У</w:t>
      </w:r>
      <w:r w:rsidRPr="00BC38A3">
        <w:rPr>
          <w:rFonts w:ascii="Arial" w:hAnsi="Arial" w:cs="Arial"/>
          <w:sz w:val="26"/>
          <w:szCs w:val="26"/>
        </w:rPr>
        <w:t>чреждения. Следовательно, деньги на организацию этой деятельности в бюджете не предусмотрены. Однако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 могут вызвать необходимость организации платных дополнительных услуг на базе государственных и</w:t>
      </w:r>
      <w:r>
        <w:rPr>
          <w:rFonts w:ascii="Arial" w:hAnsi="Arial" w:cs="Arial"/>
          <w:sz w:val="26"/>
          <w:szCs w:val="26"/>
        </w:rPr>
        <w:t xml:space="preserve"> муниципальных У</w:t>
      </w:r>
      <w:r w:rsidRPr="00BC38A3">
        <w:rPr>
          <w:rFonts w:ascii="Arial" w:hAnsi="Arial" w:cs="Arial"/>
          <w:sz w:val="26"/>
          <w:szCs w:val="26"/>
        </w:rPr>
        <w:t>чреждений.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BC38A3">
        <w:rPr>
          <w:rFonts w:ascii="Arial" w:hAnsi="Arial" w:cs="Arial"/>
          <w:b/>
          <w:sz w:val="26"/>
          <w:szCs w:val="26"/>
        </w:rPr>
        <w:t>Нужна ли лицензия на право оказания платных образовательных услуг?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 xml:space="preserve">Порядок лицензирования образовательной деятельности установлен </w:t>
      </w:r>
      <w:hyperlink r:id="rId5" w:history="1">
        <w:r w:rsidRPr="00AA4F0C">
          <w:rPr>
            <w:rFonts w:ascii="Arial" w:hAnsi="Arial" w:cs="Arial"/>
            <w:sz w:val="26"/>
            <w:szCs w:val="26"/>
          </w:rPr>
          <w:t>Положением</w:t>
        </w:r>
      </w:hyperlink>
      <w:r w:rsidRPr="00AA4F0C">
        <w:rPr>
          <w:rFonts w:ascii="Arial" w:hAnsi="Arial" w:cs="Arial"/>
          <w:sz w:val="26"/>
          <w:szCs w:val="26"/>
        </w:rPr>
        <w:t xml:space="preserve"> о </w:t>
      </w:r>
      <w:r w:rsidRPr="00BC38A3">
        <w:rPr>
          <w:rFonts w:ascii="Arial" w:hAnsi="Arial" w:cs="Arial"/>
          <w:sz w:val="26"/>
          <w:szCs w:val="26"/>
        </w:rPr>
        <w:t xml:space="preserve">лицензировании образовательной деятельности, утвержденным Постановлением Правительства РФ от 18.10.2000 N 796. Государственные и муниципальные </w:t>
      </w:r>
      <w:r>
        <w:rPr>
          <w:rFonts w:ascii="Arial" w:hAnsi="Arial" w:cs="Arial"/>
          <w:sz w:val="26"/>
          <w:szCs w:val="26"/>
        </w:rPr>
        <w:t xml:space="preserve">учреждения дополнительного </w:t>
      </w:r>
      <w:r w:rsidRPr="00BC38A3">
        <w:rPr>
          <w:rFonts w:ascii="Arial" w:hAnsi="Arial" w:cs="Arial"/>
          <w:sz w:val="26"/>
          <w:szCs w:val="26"/>
        </w:rPr>
        <w:t xml:space="preserve">образования, имеющие лицензии на </w:t>
      </w:r>
      <w:proofErr w:type="gramStart"/>
      <w:r w:rsidRPr="00BC38A3">
        <w:rPr>
          <w:rFonts w:ascii="Arial" w:hAnsi="Arial" w:cs="Arial"/>
          <w:sz w:val="26"/>
          <w:szCs w:val="26"/>
        </w:rPr>
        <w:t>право ведения</w:t>
      </w:r>
      <w:proofErr w:type="gramEnd"/>
      <w:r>
        <w:rPr>
          <w:rFonts w:ascii="Arial" w:hAnsi="Arial" w:cs="Arial"/>
          <w:sz w:val="26"/>
          <w:szCs w:val="26"/>
        </w:rPr>
        <w:t xml:space="preserve"> дополнительной</w:t>
      </w:r>
      <w:r w:rsidRPr="00BC38A3">
        <w:rPr>
          <w:rFonts w:ascii="Arial" w:hAnsi="Arial" w:cs="Arial"/>
          <w:sz w:val="26"/>
          <w:szCs w:val="26"/>
        </w:rPr>
        <w:t xml:space="preserve"> образовательной деятельности, могут осуществлять</w:t>
      </w:r>
      <w:r>
        <w:rPr>
          <w:rFonts w:ascii="Arial" w:hAnsi="Arial" w:cs="Arial"/>
          <w:sz w:val="26"/>
          <w:szCs w:val="26"/>
        </w:rPr>
        <w:t xml:space="preserve"> дополнительное образование</w:t>
      </w:r>
      <w:r w:rsidRPr="00BC38A3">
        <w:rPr>
          <w:rFonts w:ascii="Arial" w:hAnsi="Arial" w:cs="Arial"/>
          <w:sz w:val="26"/>
          <w:szCs w:val="26"/>
        </w:rPr>
        <w:t xml:space="preserve"> в виде оказания платных дополнительных услуг, не сопровождающихся итоговой аттестацией и выдачей</w:t>
      </w:r>
      <w:r>
        <w:rPr>
          <w:rFonts w:ascii="Arial" w:hAnsi="Arial" w:cs="Arial"/>
          <w:sz w:val="26"/>
          <w:szCs w:val="26"/>
        </w:rPr>
        <w:t xml:space="preserve"> документов о дополнительном</w:t>
      </w:r>
      <w:r w:rsidRPr="00BC38A3">
        <w:rPr>
          <w:rFonts w:ascii="Arial" w:hAnsi="Arial" w:cs="Arial"/>
          <w:sz w:val="26"/>
          <w:szCs w:val="26"/>
        </w:rPr>
        <w:t xml:space="preserve"> </w:t>
      </w:r>
      <w:r w:rsidRPr="00BC38A3">
        <w:rPr>
          <w:rFonts w:ascii="Arial" w:hAnsi="Arial" w:cs="Arial"/>
          <w:sz w:val="26"/>
          <w:szCs w:val="26"/>
        </w:rPr>
        <w:lastRenderedPageBreak/>
        <w:t>образовании и (или) квалификации, без получения дополнительных лицензий.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Таким образом, деятельность государственных</w:t>
      </w:r>
      <w:r>
        <w:rPr>
          <w:rFonts w:ascii="Arial" w:hAnsi="Arial" w:cs="Arial"/>
          <w:sz w:val="26"/>
          <w:szCs w:val="26"/>
        </w:rPr>
        <w:t xml:space="preserve"> и муниципальных</w:t>
      </w:r>
      <w:r w:rsidRPr="00BC38A3">
        <w:rPr>
          <w:rFonts w:ascii="Arial" w:hAnsi="Arial" w:cs="Arial"/>
          <w:sz w:val="26"/>
          <w:szCs w:val="26"/>
        </w:rPr>
        <w:t xml:space="preserve"> учреждений</w:t>
      </w:r>
      <w:r>
        <w:rPr>
          <w:rFonts w:ascii="Arial" w:hAnsi="Arial" w:cs="Arial"/>
          <w:sz w:val="26"/>
          <w:szCs w:val="26"/>
        </w:rPr>
        <w:t xml:space="preserve"> дополнительного образования</w:t>
      </w:r>
      <w:r w:rsidRPr="00BC38A3">
        <w:rPr>
          <w:rFonts w:ascii="Arial" w:hAnsi="Arial" w:cs="Arial"/>
          <w:sz w:val="26"/>
          <w:szCs w:val="26"/>
        </w:rPr>
        <w:t>, оказывающих платны</w:t>
      </w:r>
      <w:r>
        <w:rPr>
          <w:rFonts w:ascii="Arial" w:hAnsi="Arial" w:cs="Arial"/>
          <w:sz w:val="26"/>
          <w:szCs w:val="26"/>
        </w:rPr>
        <w:t>е дополнительные</w:t>
      </w:r>
      <w:r w:rsidRPr="00BC38A3">
        <w:rPr>
          <w:rFonts w:ascii="Arial" w:hAnsi="Arial" w:cs="Arial"/>
          <w:sz w:val="26"/>
          <w:szCs w:val="26"/>
        </w:rPr>
        <w:t xml:space="preserve"> услуги,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Если о</w:t>
      </w:r>
      <w:r>
        <w:rPr>
          <w:rFonts w:ascii="Arial" w:hAnsi="Arial" w:cs="Arial"/>
          <w:sz w:val="26"/>
          <w:szCs w:val="26"/>
        </w:rPr>
        <w:t xml:space="preserve">казание платных </w:t>
      </w:r>
      <w:r w:rsidRPr="00BC38A3">
        <w:rPr>
          <w:rFonts w:ascii="Arial" w:hAnsi="Arial" w:cs="Arial"/>
          <w:sz w:val="26"/>
          <w:szCs w:val="26"/>
        </w:rPr>
        <w:t>услуг осуществляется общественным благотворительным фон</w:t>
      </w:r>
      <w:r>
        <w:rPr>
          <w:rFonts w:ascii="Arial" w:hAnsi="Arial" w:cs="Arial"/>
          <w:sz w:val="26"/>
          <w:szCs w:val="26"/>
        </w:rPr>
        <w:t>дом поддержки У</w:t>
      </w:r>
      <w:r w:rsidRPr="00BC38A3">
        <w:rPr>
          <w:rFonts w:ascii="Arial" w:hAnsi="Arial" w:cs="Arial"/>
          <w:sz w:val="26"/>
          <w:szCs w:val="26"/>
        </w:rPr>
        <w:t>чреждения, имеющего юридическое лицо, наличие лицензии обязательно.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661CD7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661CD7">
        <w:rPr>
          <w:rFonts w:ascii="Arial" w:hAnsi="Arial" w:cs="Arial"/>
          <w:b/>
          <w:sz w:val="26"/>
          <w:szCs w:val="26"/>
        </w:rPr>
        <w:t>Какими законодательными актами регламент</w:t>
      </w:r>
      <w:r>
        <w:rPr>
          <w:rFonts w:ascii="Arial" w:hAnsi="Arial" w:cs="Arial"/>
          <w:b/>
          <w:sz w:val="26"/>
          <w:szCs w:val="26"/>
        </w:rPr>
        <w:t>ируется право У</w:t>
      </w:r>
      <w:r w:rsidRPr="00661CD7">
        <w:rPr>
          <w:rFonts w:ascii="Arial" w:hAnsi="Arial" w:cs="Arial"/>
          <w:b/>
          <w:sz w:val="26"/>
          <w:szCs w:val="26"/>
        </w:rPr>
        <w:t>чреждения оказывать дополн</w:t>
      </w:r>
      <w:r>
        <w:rPr>
          <w:rFonts w:ascii="Arial" w:hAnsi="Arial" w:cs="Arial"/>
          <w:b/>
          <w:sz w:val="26"/>
          <w:szCs w:val="26"/>
        </w:rPr>
        <w:t>ительные платные</w:t>
      </w:r>
      <w:r w:rsidRPr="00661CD7">
        <w:rPr>
          <w:rFonts w:ascii="Arial" w:hAnsi="Arial" w:cs="Arial"/>
          <w:b/>
          <w:sz w:val="26"/>
          <w:szCs w:val="26"/>
        </w:rPr>
        <w:t xml:space="preserve"> услуги?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 xml:space="preserve">Законодательная база в части </w:t>
      </w:r>
      <w:r>
        <w:rPr>
          <w:rFonts w:ascii="Arial" w:hAnsi="Arial" w:cs="Arial"/>
          <w:sz w:val="26"/>
          <w:szCs w:val="26"/>
        </w:rPr>
        <w:t>оказания платных</w:t>
      </w:r>
      <w:r w:rsidRPr="00BC38A3">
        <w:rPr>
          <w:rFonts w:ascii="Arial" w:hAnsi="Arial" w:cs="Arial"/>
          <w:sz w:val="26"/>
          <w:szCs w:val="26"/>
        </w:rPr>
        <w:t xml:space="preserve"> услуг на сегодняшний день разработана в достаточной степени. Оказание платных услуг регулируется следующими законами РФ и инструктивно-директивными материалами вышестоящих организаций: </w:t>
      </w:r>
      <w:proofErr w:type="gramStart"/>
      <w:r w:rsidRPr="00BC38A3">
        <w:rPr>
          <w:rFonts w:ascii="Arial" w:hAnsi="Arial" w:cs="Arial"/>
          <w:sz w:val="26"/>
          <w:szCs w:val="26"/>
        </w:rPr>
        <w:t xml:space="preserve">Конституцией РФ </w:t>
      </w:r>
      <w:hyperlink r:id="rId6" w:history="1">
        <w:r w:rsidRPr="00BC38A3">
          <w:rPr>
            <w:rFonts w:ascii="Arial" w:hAnsi="Arial" w:cs="Arial"/>
            <w:color w:val="0000FF"/>
            <w:sz w:val="26"/>
            <w:szCs w:val="26"/>
          </w:rPr>
          <w:t>(ст. 43, п. 5)</w:t>
        </w:r>
      </w:hyperlink>
      <w:r w:rsidRPr="00BC38A3">
        <w:rPr>
          <w:rFonts w:ascii="Arial" w:hAnsi="Arial" w:cs="Arial"/>
          <w:sz w:val="26"/>
          <w:szCs w:val="26"/>
        </w:rPr>
        <w:t xml:space="preserve">, Гражданским </w:t>
      </w:r>
      <w:hyperlink r:id="rId7" w:history="1">
        <w:r w:rsidRPr="00BC38A3">
          <w:rPr>
            <w:rFonts w:ascii="Arial" w:hAnsi="Arial" w:cs="Arial"/>
            <w:color w:val="0000FF"/>
            <w:sz w:val="26"/>
            <w:szCs w:val="26"/>
          </w:rPr>
          <w:t>кодексом</w:t>
        </w:r>
      </w:hyperlink>
      <w:r w:rsidRPr="00BC38A3">
        <w:rPr>
          <w:rFonts w:ascii="Arial" w:hAnsi="Arial" w:cs="Arial"/>
          <w:sz w:val="26"/>
          <w:szCs w:val="26"/>
        </w:rPr>
        <w:t xml:space="preserve"> РФ, </w:t>
      </w:r>
      <w:hyperlink r:id="rId8" w:history="1">
        <w:r w:rsidRPr="00BC38A3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Pr="00BC38A3">
        <w:rPr>
          <w:rFonts w:ascii="Arial" w:hAnsi="Arial" w:cs="Arial"/>
          <w:sz w:val="26"/>
          <w:szCs w:val="26"/>
        </w:rPr>
        <w:t xml:space="preserve"> РФ "Об образовании", </w:t>
      </w:r>
      <w:hyperlink r:id="rId9" w:history="1">
        <w:r w:rsidRPr="00BC38A3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Pr="00BC38A3">
        <w:rPr>
          <w:rFonts w:ascii="Arial" w:hAnsi="Arial" w:cs="Arial"/>
          <w:sz w:val="26"/>
          <w:szCs w:val="26"/>
        </w:rPr>
        <w:t xml:space="preserve"> РФ "О защите прав потребителей", Законом РФ "Налоговый кодекс" </w:t>
      </w:r>
      <w:hyperlink r:id="rId10" w:history="1">
        <w:r>
          <w:rPr>
            <w:rFonts w:ascii="Arial" w:hAnsi="Arial" w:cs="Arial"/>
            <w:color w:val="0000FF"/>
            <w:sz w:val="26"/>
            <w:szCs w:val="26"/>
          </w:rPr>
          <w:t>(ст. 39, ч. 1,</w:t>
        </w:r>
        <w:r w:rsidRPr="00BC38A3">
          <w:rPr>
            <w:rFonts w:ascii="Arial" w:hAnsi="Arial" w:cs="Arial"/>
            <w:color w:val="0000FF"/>
            <w:sz w:val="26"/>
            <w:szCs w:val="26"/>
          </w:rPr>
          <w:t>)</w:t>
        </w:r>
      </w:hyperlink>
      <w:r w:rsidRPr="00BC38A3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Pr="00BC38A3">
          <w:rPr>
            <w:rFonts w:ascii="Arial" w:hAnsi="Arial" w:cs="Arial"/>
            <w:color w:val="0000FF"/>
            <w:sz w:val="26"/>
            <w:szCs w:val="26"/>
          </w:rPr>
          <w:t>Постановлением</w:t>
        </w:r>
      </w:hyperlink>
      <w:r w:rsidRPr="00BC38A3">
        <w:rPr>
          <w:rFonts w:ascii="Arial" w:hAnsi="Arial" w:cs="Arial"/>
          <w:sz w:val="26"/>
          <w:szCs w:val="26"/>
        </w:rPr>
        <w:t xml:space="preserve"> Правительства РФ от 5 июля 2001 г. N 505 "Об утверждении правил оказания платных образовательных услуг", </w:t>
      </w:r>
      <w:hyperlink r:id="rId12" w:history="1">
        <w:r w:rsidRPr="00BC38A3">
          <w:rPr>
            <w:rFonts w:ascii="Arial" w:hAnsi="Arial" w:cs="Arial"/>
            <w:color w:val="0000FF"/>
            <w:sz w:val="26"/>
            <w:szCs w:val="26"/>
          </w:rPr>
          <w:t>Приказом</w:t>
        </w:r>
      </w:hyperlink>
      <w:r w:rsidRPr="00BC38A3">
        <w:rPr>
          <w:rFonts w:ascii="Arial" w:hAnsi="Arial" w:cs="Arial"/>
          <w:sz w:val="26"/>
          <w:szCs w:val="26"/>
        </w:rPr>
        <w:t xml:space="preserve"> Министерства образования РФ от 10 июля 2003 г. N 2994 "Об утверждении примерной формы договора</w:t>
      </w:r>
      <w:proofErr w:type="gramEnd"/>
      <w:r w:rsidRPr="00BC38A3">
        <w:rPr>
          <w:rFonts w:ascii="Arial" w:hAnsi="Arial" w:cs="Arial"/>
          <w:sz w:val="26"/>
          <w:szCs w:val="26"/>
        </w:rPr>
        <w:t xml:space="preserve"> на оказание платных образовательных усл</w:t>
      </w:r>
      <w:r>
        <w:rPr>
          <w:rFonts w:ascii="Arial" w:hAnsi="Arial" w:cs="Arial"/>
          <w:sz w:val="26"/>
          <w:szCs w:val="26"/>
        </w:rPr>
        <w:t>уг в сфере общего образования".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661CD7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661CD7">
        <w:rPr>
          <w:rFonts w:ascii="Arial" w:hAnsi="Arial" w:cs="Arial"/>
          <w:b/>
          <w:sz w:val="26"/>
          <w:szCs w:val="26"/>
        </w:rPr>
        <w:t>Ка</w:t>
      </w:r>
      <w:r>
        <w:rPr>
          <w:rFonts w:ascii="Arial" w:hAnsi="Arial" w:cs="Arial"/>
          <w:b/>
          <w:sz w:val="26"/>
          <w:szCs w:val="26"/>
        </w:rPr>
        <w:t>кие виды платных</w:t>
      </w:r>
      <w:r w:rsidRPr="00661CD7">
        <w:rPr>
          <w:rFonts w:ascii="Arial" w:hAnsi="Arial" w:cs="Arial"/>
          <w:b/>
          <w:sz w:val="26"/>
          <w:szCs w:val="26"/>
        </w:rPr>
        <w:t xml:space="preserve"> услуг мож</w:t>
      </w:r>
      <w:r>
        <w:rPr>
          <w:rFonts w:ascii="Arial" w:hAnsi="Arial" w:cs="Arial"/>
          <w:b/>
          <w:sz w:val="26"/>
          <w:szCs w:val="26"/>
        </w:rPr>
        <w:t>ет осуществлять У</w:t>
      </w:r>
      <w:r w:rsidRPr="00661CD7">
        <w:rPr>
          <w:rFonts w:ascii="Arial" w:hAnsi="Arial" w:cs="Arial"/>
          <w:b/>
          <w:sz w:val="26"/>
          <w:szCs w:val="26"/>
        </w:rPr>
        <w:t>чреждение?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BC38A3">
        <w:rPr>
          <w:rFonts w:ascii="Arial" w:hAnsi="Arial" w:cs="Arial"/>
          <w:sz w:val="26"/>
          <w:szCs w:val="26"/>
        </w:rPr>
        <w:t>чреждение вправе оказывать</w:t>
      </w:r>
      <w:r>
        <w:rPr>
          <w:rFonts w:ascii="Arial" w:hAnsi="Arial" w:cs="Arial"/>
          <w:sz w:val="26"/>
          <w:szCs w:val="26"/>
        </w:rPr>
        <w:t xml:space="preserve"> платные </w:t>
      </w:r>
      <w:proofErr w:type="spellStart"/>
      <w:r>
        <w:rPr>
          <w:rFonts w:ascii="Arial" w:hAnsi="Arial" w:cs="Arial"/>
          <w:sz w:val="26"/>
          <w:szCs w:val="26"/>
        </w:rPr>
        <w:t>услуги</w:t>
      </w:r>
      <w:proofErr w:type="gramStart"/>
      <w:r>
        <w:rPr>
          <w:rFonts w:ascii="Arial" w:hAnsi="Arial" w:cs="Arial"/>
          <w:sz w:val="26"/>
          <w:szCs w:val="26"/>
        </w:rPr>
        <w:t>,</w:t>
      </w:r>
      <w:r w:rsidRPr="00AA4F0C">
        <w:rPr>
          <w:rFonts w:ascii="Arial" w:hAnsi="Arial" w:cs="Arial"/>
          <w:sz w:val="26"/>
          <w:szCs w:val="26"/>
        </w:rPr>
        <w:t>н</w:t>
      </w:r>
      <w:proofErr w:type="gramEnd"/>
      <w:r w:rsidRPr="00AA4F0C">
        <w:rPr>
          <w:rFonts w:ascii="Arial" w:hAnsi="Arial" w:cs="Arial"/>
          <w:sz w:val="26"/>
          <w:szCs w:val="26"/>
        </w:rPr>
        <w:t>е</w:t>
      </w:r>
      <w:proofErr w:type="spellEnd"/>
      <w:r w:rsidRPr="00AA4F0C">
        <w:rPr>
          <w:rFonts w:ascii="Arial" w:hAnsi="Arial" w:cs="Arial"/>
          <w:sz w:val="26"/>
          <w:szCs w:val="26"/>
        </w:rPr>
        <w:t xml:space="preserve"> предусмотренные программами дополнительного образования Учреждения и заданием Учредителя</w:t>
      </w:r>
      <w:r>
        <w:rPr>
          <w:rFonts w:ascii="Arial" w:hAnsi="Arial" w:cs="Arial"/>
          <w:sz w:val="26"/>
          <w:szCs w:val="26"/>
        </w:rPr>
        <w:t>.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AA4F0C">
        <w:rPr>
          <w:rFonts w:ascii="Arial" w:hAnsi="Arial" w:cs="Arial"/>
          <w:sz w:val="26"/>
          <w:szCs w:val="26"/>
        </w:rPr>
        <w:t xml:space="preserve"> спортивным услугам относят: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проведение занятий по физической культуре и спорту;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проведение спортивно-зрелищных мероприятий;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организацию и проведение учебно-тренировочного процесса;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предоставление физкультурно-оздоровительных и спортивных сооружений населению;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информационно-консультативные и образовательные услуги;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прочие спортивные услуги.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44EBC">
        <w:rPr>
          <w:rFonts w:ascii="Arial" w:hAnsi="Arial" w:cs="Arial"/>
          <w:b/>
          <w:i/>
          <w:sz w:val="26"/>
          <w:szCs w:val="26"/>
        </w:rPr>
        <w:t>Проведение занятий по физической культуре и спорту</w:t>
      </w:r>
      <w:r w:rsidRPr="00AA4F0C">
        <w:rPr>
          <w:rFonts w:ascii="Arial" w:hAnsi="Arial" w:cs="Arial"/>
          <w:sz w:val="26"/>
          <w:szCs w:val="26"/>
        </w:rPr>
        <w:t xml:space="preserve"> предусматривает: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занятия в группах общей физической подготовки и оздоровительной физической культуры;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разработку индивидуальных (групповых) рекомендаций по режиму занятий;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организацию соревнований в учебных группах, командах, школах и клубах по видам спорта;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восстановительные мероприятия и методические консультации;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реализацию различных видов досуга с учетом особенностей оказываемых услуг, включая культурно-массовые и развлекательно-игровые мероприятия, а также различные виды активного отдыха с учетом требований безопасности, в том числе медицинского обеспечения.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44EBC">
        <w:rPr>
          <w:rFonts w:ascii="Arial" w:hAnsi="Arial" w:cs="Arial"/>
          <w:b/>
          <w:i/>
          <w:sz w:val="26"/>
          <w:szCs w:val="26"/>
        </w:rPr>
        <w:lastRenderedPageBreak/>
        <w:t>Проведение спортивно-зрелищных мероприятий</w:t>
      </w:r>
      <w:r w:rsidRPr="00AA4F0C">
        <w:rPr>
          <w:rFonts w:ascii="Arial" w:hAnsi="Arial" w:cs="Arial"/>
          <w:sz w:val="26"/>
          <w:szCs w:val="26"/>
        </w:rPr>
        <w:t xml:space="preserve"> включает в себя: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спортивные и оздоровительные мероприятия для участников турниров, кроссов, марафонов, турниров по спортивным играм;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спортивные праздники;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спортивно-зрелищные вечера и концерты;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встречи с выдающимися спортсменами;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показательные выступления ведущих спортсменов и представителей спортивных учреждений.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Организация и проведение учебно-тренировочного процесса предусматривает: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обучение потребителей услуг рациональной технике двигательных действий, формирование умений, навыков и связанных с этим знаний в избранной спортивной дисциплине;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педагогическое воздействие, направленное на развитие и совершенствование двигательных способностей, соответствующих требованиям спортивной деятельности, в области которой ведется подготовка;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педагогическое воздействие, направленное на компенсацию у потребителя услуг недостающих компонентов тактической, технической, физической и др. видов готовности к потреблению услуги;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 xml:space="preserve">- организацию комплексного </w:t>
      </w:r>
      <w:proofErr w:type="gramStart"/>
      <w:r w:rsidRPr="00AA4F0C">
        <w:rPr>
          <w:rFonts w:ascii="Arial" w:hAnsi="Arial" w:cs="Arial"/>
          <w:sz w:val="26"/>
          <w:szCs w:val="26"/>
        </w:rPr>
        <w:t>контроля за</w:t>
      </w:r>
      <w:proofErr w:type="gramEnd"/>
      <w:r w:rsidRPr="00AA4F0C">
        <w:rPr>
          <w:rFonts w:ascii="Arial" w:hAnsi="Arial" w:cs="Arial"/>
          <w:sz w:val="26"/>
          <w:szCs w:val="26"/>
        </w:rPr>
        <w:t xml:space="preserve"> уровнем разносторонней подготовленности и состоянием здоровья потребителя услуг;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консультативную помощь по различным направлениям построения и содержания учебно-тренировочного процесса.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44EBC">
        <w:rPr>
          <w:rFonts w:ascii="Arial" w:hAnsi="Arial" w:cs="Arial"/>
          <w:b/>
          <w:i/>
          <w:sz w:val="26"/>
          <w:szCs w:val="26"/>
        </w:rPr>
        <w:t>Предоставление физкультурно-оздоровительных и спортивных сооружений (объектов) населению</w:t>
      </w:r>
      <w:r w:rsidRPr="00AA4F0C">
        <w:rPr>
          <w:rFonts w:ascii="Arial" w:hAnsi="Arial" w:cs="Arial"/>
          <w:sz w:val="26"/>
          <w:szCs w:val="26"/>
        </w:rPr>
        <w:t xml:space="preserve"> включает в себя: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использование объектов для оздоровительного отдыха;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пользование спортивным оборудованием (тренажерами, снарядами, инвентарем);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обеспечение квалифицированным обслуживающим персоналом и создание условий для восстановления сил и здоровья, а также для активного отдыха, проведения досуга;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создание повышенного уровня комфортности в сочетании с организацией досуга.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44EBC">
        <w:rPr>
          <w:rFonts w:ascii="Arial" w:hAnsi="Arial" w:cs="Arial"/>
          <w:sz w:val="26"/>
          <w:szCs w:val="26"/>
        </w:rPr>
        <w:t>Информационно-консультативные и образовательные услуги</w:t>
      </w:r>
      <w:r w:rsidRPr="00AA4F0C">
        <w:rPr>
          <w:rFonts w:ascii="Arial" w:hAnsi="Arial" w:cs="Arial"/>
          <w:sz w:val="26"/>
          <w:szCs w:val="26"/>
        </w:rPr>
        <w:t xml:space="preserve"> предусматривают: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информацию общего характера (через Интернет, средства массовой информации, рекламу и др.) о структуре и содержании спортивных услуг, о законодательно-нормативной базе сертификации в отрасли;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консультации потребителей услуг специалистами по вопросам, связанным с предстоящим оказанием услуг, исключающим в дальнейшем потерю или нарушение здоровья и получение травмы;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консультации специалистов в области питания (врача, диетсестры) по вопросам рационального режима питания и приема пищевых добавок, витаминов для потребителей услуги;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lastRenderedPageBreak/>
        <w:t>- консультации специалистов по проведению медико-восстановительных мероприятий, а также тестирования спортсменов;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подготовку рекомендаций для потребителей программ занятий, а также общих правил по их эффективному использованию;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профессиональная подготовка (переподготовка) и повышение квалификации в области физической культуры и спорта.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44EBC">
        <w:rPr>
          <w:rFonts w:ascii="Arial" w:hAnsi="Arial" w:cs="Arial"/>
          <w:b/>
          <w:i/>
          <w:sz w:val="26"/>
          <w:szCs w:val="26"/>
        </w:rPr>
        <w:t>Прочие спортивные услуги</w:t>
      </w:r>
      <w:r w:rsidRPr="00AA4F0C">
        <w:rPr>
          <w:rFonts w:ascii="Arial" w:hAnsi="Arial" w:cs="Arial"/>
          <w:sz w:val="26"/>
          <w:szCs w:val="26"/>
        </w:rPr>
        <w:t xml:space="preserve"> предусматривают: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организацию ремонта и подготовки (подгонки) спортивного оборудования, снаряжения и инвентаря;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организацию ремонта одежды и обуви;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прокат спортивного инвентаря;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обеспечение стоянки транспортных средств потребителей услуг;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прием на хранение вещей потребителей услуг;</w:t>
      </w:r>
    </w:p>
    <w:p w:rsidR="000D2972" w:rsidRPr="00AA4F0C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вызов такси по заказу потребителей;</w:t>
      </w:r>
    </w:p>
    <w:p w:rsidR="000D2972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A4F0C">
        <w:rPr>
          <w:rFonts w:ascii="Arial" w:hAnsi="Arial" w:cs="Arial"/>
          <w:sz w:val="26"/>
          <w:szCs w:val="26"/>
        </w:rPr>
        <w:t>- другие виды услуг.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766E0C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766E0C">
        <w:rPr>
          <w:rFonts w:ascii="Arial" w:hAnsi="Arial" w:cs="Arial"/>
          <w:b/>
          <w:sz w:val="26"/>
          <w:szCs w:val="26"/>
        </w:rPr>
        <w:t>Кто ко</w:t>
      </w:r>
      <w:r>
        <w:rPr>
          <w:rFonts w:ascii="Arial" w:hAnsi="Arial" w:cs="Arial"/>
          <w:b/>
          <w:sz w:val="26"/>
          <w:szCs w:val="26"/>
        </w:rPr>
        <w:t>нтролирует осуществление платных у</w:t>
      </w:r>
      <w:r w:rsidRPr="00766E0C">
        <w:rPr>
          <w:rFonts w:ascii="Arial" w:hAnsi="Arial" w:cs="Arial"/>
          <w:b/>
          <w:sz w:val="26"/>
          <w:szCs w:val="26"/>
        </w:rPr>
        <w:t>слуг?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Ответственность за организацию и к</w:t>
      </w:r>
      <w:r>
        <w:rPr>
          <w:rFonts w:ascii="Arial" w:hAnsi="Arial" w:cs="Arial"/>
          <w:sz w:val="26"/>
          <w:szCs w:val="26"/>
        </w:rPr>
        <w:t>ачество платных у</w:t>
      </w:r>
      <w:r w:rsidRPr="00BC38A3">
        <w:rPr>
          <w:rFonts w:ascii="Arial" w:hAnsi="Arial" w:cs="Arial"/>
          <w:sz w:val="26"/>
          <w:szCs w:val="26"/>
        </w:rPr>
        <w:t xml:space="preserve">слуг в </w:t>
      </w:r>
      <w:r>
        <w:rPr>
          <w:rFonts w:ascii="Arial" w:hAnsi="Arial" w:cs="Arial"/>
          <w:sz w:val="26"/>
          <w:szCs w:val="26"/>
        </w:rPr>
        <w:t>У</w:t>
      </w:r>
      <w:r w:rsidRPr="00BC38A3">
        <w:rPr>
          <w:rFonts w:ascii="Arial" w:hAnsi="Arial" w:cs="Arial"/>
          <w:sz w:val="26"/>
          <w:szCs w:val="26"/>
        </w:rPr>
        <w:t xml:space="preserve">чреждении несет руководитель. </w:t>
      </w:r>
      <w:r>
        <w:rPr>
          <w:rFonts w:ascii="Arial" w:hAnsi="Arial" w:cs="Arial"/>
          <w:sz w:val="26"/>
          <w:szCs w:val="26"/>
        </w:rPr>
        <w:t>Учредитель Учреждения</w:t>
      </w:r>
      <w:r w:rsidRPr="00BC38A3">
        <w:rPr>
          <w:rFonts w:ascii="Arial" w:hAnsi="Arial" w:cs="Arial"/>
          <w:sz w:val="26"/>
          <w:szCs w:val="26"/>
        </w:rPr>
        <w:t xml:space="preserve"> несет ответственность за осуществление должного контроля над порядком предоставления и к</w:t>
      </w:r>
      <w:r>
        <w:rPr>
          <w:rFonts w:ascii="Arial" w:hAnsi="Arial" w:cs="Arial"/>
          <w:sz w:val="26"/>
          <w:szCs w:val="26"/>
        </w:rPr>
        <w:t>ачеством платных</w:t>
      </w:r>
      <w:r w:rsidRPr="00BC38A3">
        <w:rPr>
          <w:rFonts w:ascii="Arial" w:hAnsi="Arial" w:cs="Arial"/>
          <w:sz w:val="26"/>
          <w:szCs w:val="26"/>
        </w:rPr>
        <w:t xml:space="preserve"> услуг в</w:t>
      </w:r>
      <w:r>
        <w:rPr>
          <w:rFonts w:ascii="Arial" w:hAnsi="Arial" w:cs="Arial"/>
          <w:sz w:val="26"/>
          <w:szCs w:val="26"/>
        </w:rPr>
        <w:t xml:space="preserve"> ведомственных У</w:t>
      </w:r>
      <w:r w:rsidRPr="00BC38A3">
        <w:rPr>
          <w:rFonts w:ascii="Arial" w:hAnsi="Arial" w:cs="Arial"/>
          <w:sz w:val="26"/>
          <w:szCs w:val="26"/>
        </w:rPr>
        <w:t>чреждениях. В сл</w:t>
      </w:r>
      <w:r>
        <w:rPr>
          <w:rFonts w:ascii="Arial" w:hAnsi="Arial" w:cs="Arial"/>
          <w:sz w:val="26"/>
          <w:szCs w:val="26"/>
        </w:rPr>
        <w:t>учае нарушения У</w:t>
      </w:r>
      <w:r w:rsidRPr="00BC38A3">
        <w:rPr>
          <w:rFonts w:ascii="Arial" w:hAnsi="Arial" w:cs="Arial"/>
          <w:sz w:val="26"/>
          <w:szCs w:val="26"/>
        </w:rPr>
        <w:t>чреждением существующего законодательства: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руководитель У</w:t>
      </w:r>
      <w:r w:rsidRPr="00BC38A3">
        <w:rPr>
          <w:rFonts w:ascii="Arial" w:hAnsi="Arial" w:cs="Arial"/>
          <w:sz w:val="26"/>
          <w:szCs w:val="26"/>
        </w:rPr>
        <w:t>чреждения может быть привлечен к</w:t>
      </w:r>
      <w:r>
        <w:rPr>
          <w:rFonts w:ascii="Arial" w:hAnsi="Arial" w:cs="Arial"/>
          <w:sz w:val="26"/>
          <w:szCs w:val="26"/>
        </w:rPr>
        <w:t xml:space="preserve"> дисциплинарной ответственности.</w:t>
      </w:r>
    </w:p>
    <w:p w:rsidR="000D2972" w:rsidRPr="00766E0C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766E0C">
        <w:rPr>
          <w:rFonts w:ascii="Arial" w:hAnsi="Arial" w:cs="Arial"/>
          <w:b/>
          <w:sz w:val="26"/>
          <w:szCs w:val="26"/>
        </w:rPr>
        <w:t>Кто устанавливает цены на платные услуги?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 xml:space="preserve">Размер платы за оказание услуг согласно </w:t>
      </w:r>
      <w:hyperlink r:id="rId13" w:history="1">
        <w:r w:rsidRPr="00BC38A3">
          <w:rPr>
            <w:rFonts w:ascii="Arial" w:hAnsi="Arial" w:cs="Arial"/>
            <w:color w:val="0000FF"/>
            <w:sz w:val="26"/>
            <w:szCs w:val="26"/>
          </w:rPr>
          <w:t>ст. 424</w:t>
        </w:r>
      </w:hyperlink>
      <w:r w:rsidRPr="00BC38A3">
        <w:rPr>
          <w:rFonts w:ascii="Arial" w:hAnsi="Arial" w:cs="Arial"/>
          <w:sz w:val="26"/>
          <w:szCs w:val="26"/>
        </w:rPr>
        <w:t xml:space="preserve"> Гражданского кодекса РФ устанавливается по соглашению сторон.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C38A3">
        <w:rPr>
          <w:rFonts w:ascii="Arial" w:hAnsi="Arial" w:cs="Arial"/>
          <w:sz w:val="26"/>
          <w:szCs w:val="26"/>
        </w:rPr>
        <w:t>При этом должна учитывается себестоимость услуги, цены конкурентов на аналогичную услугу, уникальность видов услуг, спрос на данную услугу и др. Регулировать "сверху" цены невозможно, поскольку платные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</w:r>
      <w:proofErr w:type="gramEnd"/>
      <w:r w:rsidRPr="00BC38A3">
        <w:rPr>
          <w:rFonts w:ascii="Arial" w:hAnsi="Arial" w:cs="Arial"/>
          <w:sz w:val="26"/>
          <w:szCs w:val="26"/>
        </w:rPr>
        <w:t xml:space="preserve"> Поэтому вопросы "Платить или не платить?", "Ходить или не ходить?" решают сами родители и их дети.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766E0C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766E0C">
        <w:rPr>
          <w:rFonts w:ascii="Arial" w:hAnsi="Arial" w:cs="Arial"/>
          <w:b/>
          <w:sz w:val="26"/>
          <w:szCs w:val="26"/>
        </w:rPr>
        <w:t>Каков порядок оформления, оплаты и учета платных услуг?</w:t>
      </w:r>
    </w:p>
    <w:p w:rsidR="000D2972" w:rsidRPr="00766E0C" w:rsidRDefault="000D2972" w:rsidP="000D2972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Предоставление платных услуг оформляется договором с потребителями, которым регламентируются условия и сроки их получения, порядок расчетов, права, обязанности и ответственность сторон, а также иные условия.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 xml:space="preserve">Сметы доходов и расходов на оказание каждого вида платных услуг разрабатываются </w:t>
      </w:r>
      <w:r>
        <w:rPr>
          <w:rFonts w:ascii="Arial" w:hAnsi="Arial" w:cs="Arial"/>
          <w:sz w:val="26"/>
          <w:szCs w:val="26"/>
        </w:rPr>
        <w:t>У</w:t>
      </w:r>
      <w:r w:rsidRPr="00BC38A3">
        <w:rPr>
          <w:rFonts w:ascii="Arial" w:hAnsi="Arial" w:cs="Arial"/>
          <w:sz w:val="26"/>
          <w:szCs w:val="26"/>
        </w:rPr>
        <w:t xml:space="preserve">чреждением и согласуются с </w:t>
      </w:r>
      <w:r>
        <w:rPr>
          <w:rFonts w:ascii="Arial" w:hAnsi="Arial" w:cs="Arial"/>
          <w:sz w:val="26"/>
          <w:szCs w:val="26"/>
        </w:rPr>
        <w:t>Учредителем.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766E0C">
        <w:rPr>
          <w:rFonts w:ascii="Arial" w:hAnsi="Arial" w:cs="Arial"/>
          <w:b/>
          <w:i/>
          <w:sz w:val="26"/>
          <w:szCs w:val="26"/>
        </w:rPr>
        <w:t>Сбор наличных денежных средств за оказание платных услуг не допускается</w:t>
      </w:r>
      <w:r w:rsidRPr="00BC38A3">
        <w:rPr>
          <w:rFonts w:ascii="Arial" w:hAnsi="Arial" w:cs="Arial"/>
          <w:sz w:val="26"/>
          <w:szCs w:val="26"/>
        </w:rPr>
        <w:t>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 xml:space="preserve">Оплата за предоставляемые платные услуги должна производиться через </w:t>
      </w:r>
      <w:r w:rsidRPr="00BC38A3">
        <w:rPr>
          <w:rFonts w:ascii="Arial" w:hAnsi="Arial" w:cs="Arial"/>
          <w:sz w:val="26"/>
          <w:szCs w:val="26"/>
        </w:rPr>
        <w:lastRenderedPageBreak/>
        <w:t>учреждения банков</w:t>
      </w:r>
      <w:r>
        <w:rPr>
          <w:rFonts w:ascii="Arial" w:hAnsi="Arial" w:cs="Arial"/>
          <w:sz w:val="26"/>
          <w:szCs w:val="26"/>
        </w:rPr>
        <w:t xml:space="preserve"> или кассу Учреждения</w:t>
      </w:r>
      <w:r w:rsidRPr="00BC38A3">
        <w:rPr>
          <w:rFonts w:ascii="Arial" w:hAnsi="Arial" w:cs="Arial"/>
          <w:sz w:val="26"/>
          <w:szCs w:val="26"/>
        </w:rPr>
        <w:t xml:space="preserve">. Денежные средства, получаемые </w:t>
      </w:r>
      <w:r>
        <w:rPr>
          <w:rFonts w:ascii="Arial" w:hAnsi="Arial" w:cs="Arial"/>
          <w:sz w:val="26"/>
          <w:szCs w:val="26"/>
        </w:rPr>
        <w:t>У</w:t>
      </w:r>
      <w:r w:rsidRPr="00BC38A3">
        <w:rPr>
          <w:rFonts w:ascii="Arial" w:hAnsi="Arial" w:cs="Arial"/>
          <w:sz w:val="26"/>
          <w:szCs w:val="26"/>
        </w:rPr>
        <w:t>чреждением от оказания платных услуг, аккумулируются на внебюджетном счете.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C38A3">
        <w:rPr>
          <w:rFonts w:ascii="Arial" w:hAnsi="Arial" w:cs="Arial"/>
          <w:sz w:val="26"/>
          <w:szCs w:val="26"/>
        </w:rPr>
        <w:t>Финансовые средства, полученные от оказания платных услуг, после уплаты налогов в соответствии с действующим законодательством направляются на расходы, связанные с уставной деятельн</w:t>
      </w:r>
      <w:r>
        <w:rPr>
          <w:rFonts w:ascii="Arial" w:hAnsi="Arial" w:cs="Arial"/>
          <w:sz w:val="26"/>
          <w:szCs w:val="26"/>
        </w:rPr>
        <w:t>остью У</w:t>
      </w:r>
      <w:r w:rsidRPr="00BC38A3">
        <w:rPr>
          <w:rFonts w:ascii="Arial" w:hAnsi="Arial" w:cs="Arial"/>
          <w:sz w:val="26"/>
          <w:szCs w:val="26"/>
        </w:rPr>
        <w:t>чреждения, в том числе на оплату труда работников и начисления на з</w:t>
      </w:r>
      <w:r>
        <w:rPr>
          <w:rFonts w:ascii="Arial" w:hAnsi="Arial" w:cs="Arial"/>
          <w:sz w:val="26"/>
          <w:szCs w:val="26"/>
        </w:rPr>
        <w:t>аработанную плату; на развитие У</w:t>
      </w:r>
      <w:r w:rsidRPr="00BC38A3">
        <w:rPr>
          <w:rFonts w:ascii="Arial" w:hAnsi="Arial" w:cs="Arial"/>
          <w:sz w:val="26"/>
          <w:szCs w:val="26"/>
        </w:rPr>
        <w:t>чреждения, оплату работ по капитальному и текущему ремонту здания, приобретение мебели, учебных пособий и т.д.</w:t>
      </w:r>
      <w:proofErr w:type="gramEnd"/>
    </w:p>
    <w:p w:rsidR="000D2972" w:rsidRPr="0005029A" w:rsidRDefault="000D2972" w:rsidP="000D2972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0D2972" w:rsidRPr="0005029A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5029A">
        <w:rPr>
          <w:rFonts w:ascii="Arial" w:hAnsi="Arial" w:cs="Arial"/>
          <w:b/>
          <w:sz w:val="26"/>
          <w:szCs w:val="26"/>
        </w:rPr>
        <w:t>Имеют ли право директ</w:t>
      </w:r>
      <w:r>
        <w:rPr>
          <w:rFonts w:ascii="Arial" w:hAnsi="Arial" w:cs="Arial"/>
          <w:b/>
          <w:sz w:val="26"/>
          <w:szCs w:val="26"/>
        </w:rPr>
        <w:t>ор У</w:t>
      </w:r>
      <w:r w:rsidRPr="0005029A">
        <w:rPr>
          <w:rFonts w:ascii="Arial" w:hAnsi="Arial" w:cs="Arial"/>
          <w:b/>
          <w:sz w:val="26"/>
          <w:szCs w:val="26"/>
        </w:rPr>
        <w:t xml:space="preserve">чреждения, </w:t>
      </w:r>
      <w:r>
        <w:rPr>
          <w:rFonts w:ascii="Arial" w:hAnsi="Arial" w:cs="Arial"/>
          <w:b/>
          <w:sz w:val="26"/>
          <w:szCs w:val="26"/>
        </w:rPr>
        <w:t>тренеры</w:t>
      </w:r>
      <w:r w:rsidRPr="0005029A">
        <w:rPr>
          <w:rFonts w:ascii="Arial" w:hAnsi="Arial" w:cs="Arial"/>
          <w:b/>
          <w:sz w:val="26"/>
          <w:szCs w:val="26"/>
        </w:rPr>
        <w:t>, а также представители родительского комитета или попечительского совета требов</w:t>
      </w:r>
      <w:r>
        <w:rPr>
          <w:rFonts w:ascii="Arial" w:hAnsi="Arial" w:cs="Arial"/>
          <w:b/>
          <w:sz w:val="26"/>
          <w:szCs w:val="26"/>
        </w:rPr>
        <w:t>ать деньги в фонд развития Учреждения</w:t>
      </w:r>
      <w:r w:rsidRPr="0005029A">
        <w:rPr>
          <w:rFonts w:ascii="Arial" w:hAnsi="Arial" w:cs="Arial"/>
          <w:b/>
          <w:sz w:val="26"/>
          <w:szCs w:val="26"/>
        </w:rPr>
        <w:t>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Никто не имеет права требовать у Вас</w:t>
      </w:r>
      <w:r>
        <w:rPr>
          <w:rFonts w:ascii="Arial" w:hAnsi="Arial" w:cs="Arial"/>
          <w:sz w:val="26"/>
          <w:szCs w:val="26"/>
        </w:rPr>
        <w:t xml:space="preserve"> деньги ни в фонд развития Учреждения</w:t>
      </w:r>
      <w:r w:rsidRPr="00BC38A3">
        <w:rPr>
          <w:rFonts w:ascii="Arial" w:hAnsi="Arial" w:cs="Arial"/>
          <w:sz w:val="26"/>
          <w:szCs w:val="26"/>
        </w:rPr>
        <w:t>, ни на ремонт крыши, ни на какие другие нужды. Решения родительского комитета или попечительского совета носят рекомендательный хара</w:t>
      </w:r>
      <w:r>
        <w:rPr>
          <w:rFonts w:ascii="Arial" w:hAnsi="Arial" w:cs="Arial"/>
          <w:sz w:val="26"/>
          <w:szCs w:val="26"/>
        </w:rPr>
        <w:t>ктер как для администрации Учреждения</w:t>
      </w:r>
      <w:r w:rsidRPr="00BC38A3">
        <w:rPr>
          <w:rFonts w:ascii="Arial" w:hAnsi="Arial" w:cs="Arial"/>
          <w:sz w:val="26"/>
          <w:szCs w:val="26"/>
        </w:rPr>
        <w:t xml:space="preserve">, так и для других родителей. Просить оказания благотворительной помощи могут, </w:t>
      </w:r>
      <w:proofErr w:type="gramStart"/>
      <w:r w:rsidRPr="00BC38A3">
        <w:rPr>
          <w:rFonts w:ascii="Arial" w:hAnsi="Arial" w:cs="Arial"/>
          <w:sz w:val="26"/>
          <w:szCs w:val="26"/>
        </w:rPr>
        <w:t>но</w:t>
      </w:r>
      <w:proofErr w:type="gramEnd"/>
      <w:r w:rsidRPr="00BC38A3">
        <w:rPr>
          <w:rFonts w:ascii="Arial" w:hAnsi="Arial" w:cs="Arial"/>
          <w:sz w:val="26"/>
          <w:szCs w:val="26"/>
        </w:rPr>
        <w:t xml:space="preserve"> ни в коем случае не требовать.</w:t>
      </w:r>
    </w:p>
    <w:p w:rsidR="000D2972" w:rsidRPr="0005029A" w:rsidRDefault="000D2972" w:rsidP="000D2972"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05029A">
        <w:rPr>
          <w:rFonts w:ascii="Arial" w:hAnsi="Arial" w:cs="Arial"/>
          <w:i/>
          <w:sz w:val="26"/>
          <w:szCs w:val="26"/>
        </w:rPr>
        <w:t>Обратите внимание!</w:t>
      </w:r>
    </w:p>
    <w:p w:rsidR="000D2972" w:rsidRPr="0005029A" w:rsidRDefault="000D2972" w:rsidP="000D2972"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  <w:r w:rsidRPr="0005029A">
        <w:rPr>
          <w:rFonts w:ascii="Arial" w:hAnsi="Arial" w:cs="Arial"/>
          <w:i/>
          <w:sz w:val="26"/>
          <w:szCs w:val="26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05029A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5029A">
        <w:rPr>
          <w:rFonts w:ascii="Arial" w:hAnsi="Arial" w:cs="Arial"/>
          <w:b/>
          <w:sz w:val="26"/>
          <w:szCs w:val="26"/>
        </w:rPr>
        <w:t>Какими законодательными актами регламентируется оказание благотворительной помощи?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C38A3">
        <w:rPr>
          <w:rFonts w:ascii="Arial" w:hAnsi="Arial" w:cs="Arial"/>
          <w:sz w:val="26"/>
          <w:szCs w:val="26"/>
        </w:rPr>
        <w:t>Оказание благотворительной помощи регламентируется сле</w:t>
      </w:r>
      <w:r>
        <w:rPr>
          <w:rFonts w:ascii="Arial" w:hAnsi="Arial" w:cs="Arial"/>
          <w:sz w:val="26"/>
          <w:szCs w:val="26"/>
        </w:rPr>
        <w:t>дующими законодательными актами:</w:t>
      </w:r>
      <w:r w:rsidRPr="00BC38A3">
        <w:rPr>
          <w:rFonts w:ascii="Arial" w:hAnsi="Arial" w:cs="Arial"/>
          <w:sz w:val="26"/>
          <w:szCs w:val="26"/>
        </w:rPr>
        <w:t xml:space="preserve">, Гражданским </w:t>
      </w:r>
      <w:hyperlink r:id="rId14" w:history="1">
        <w:r w:rsidRPr="00BC38A3">
          <w:rPr>
            <w:rFonts w:ascii="Arial" w:hAnsi="Arial" w:cs="Arial"/>
            <w:color w:val="0000FF"/>
            <w:sz w:val="26"/>
            <w:szCs w:val="26"/>
          </w:rPr>
          <w:t>кодексом</w:t>
        </w:r>
      </w:hyperlink>
      <w:r w:rsidRPr="00BC38A3">
        <w:rPr>
          <w:rFonts w:ascii="Arial" w:hAnsi="Arial" w:cs="Arial"/>
          <w:sz w:val="26"/>
          <w:szCs w:val="26"/>
        </w:rPr>
        <w:t xml:space="preserve"> РФ, Налоговым </w:t>
      </w:r>
      <w:hyperlink r:id="rId15" w:history="1">
        <w:r w:rsidRPr="00BC38A3">
          <w:rPr>
            <w:rFonts w:ascii="Arial" w:hAnsi="Arial" w:cs="Arial"/>
            <w:color w:val="0000FF"/>
            <w:sz w:val="26"/>
            <w:szCs w:val="26"/>
          </w:rPr>
          <w:t>кодексом</w:t>
        </w:r>
      </w:hyperlink>
      <w:r w:rsidRPr="00BC38A3">
        <w:rPr>
          <w:rFonts w:ascii="Arial" w:hAnsi="Arial" w:cs="Arial"/>
          <w:sz w:val="26"/>
          <w:szCs w:val="26"/>
        </w:rPr>
        <w:t xml:space="preserve"> РФ, Федеральным </w:t>
      </w:r>
      <w:hyperlink r:id="rId16" w:history="1">
        <w:r w:rsidRPr="00BC38A3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Pr="00BC38A3">
        <w:rPr>
          <w:rFonts w:ascii="Arial" w:hAnsi="Arial" w:cs="Arial"/>
          <w:sz w:val="26"/>
          <w:szCs w:val="26"/>
        </w:rPr>
        <w:t xml:space="preserve"> от 11.08.95 N 135-ФЗ "О благотворительной деятельности и благотворительных организациях", а также "</w:t>
      </w:r>
      <w:hyperlink r:id="rId17" w:history="1">
        <w:r w:rsidRPr="00BC38A3">
          <w:rPr>
            <w:rFonts w:ascii="Arial" w:hAnsi="Arial" w:cs="Arial"/>
            <w:color w:val="0000FF"/>
            <w:sz w:val="26"/>
            <w:szCs w:val="26"/>
          </w:rPr>
          <w:t>Порядком</w:t>
        </w:r>
      </w:hyperlink>
      <w:r w:rsidRPr="00BC38A3">
        <w:rPr>
          <w:rFonts w:ascii="Arial" w:hAnsi="Arial" w:cs="Arial"/>
          <w:sz w:val="26"/>
          <w:szCs w:val="26"/>
        </w:rPr>
        <w:t xml:space="preserve"> ведения кассовых операций в Российской Федерации" (Письмо Центрального банка РФ от 04.10.93 N 18), Положением о правилах организации наличного денежного обращения на территории Российской Федерации (Письмо Центрального банка РФ от 05.01.98 N14-П).</w:t>
      </w:r>
      <w:proofErr w:type="gramEnd"/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05029A" w:rsidRDefault="000D2972" w:rsidP="000D297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5029A">
        <w:rPr>
          <w:rFonts w:ascii="Arial" w:hAnsi="Arial" w:cs="Arial"/>
          <w:b/>
          <w:sz w:val="26"/>
          <w:szCs w:val="26"/>
        </w:rPr>
        <w:t>Требуется ли осуществление внебюджетной деятельности, привлечение дополнительных финансовых средств от</w:t>
      </w:r>
      <w:r>
        <w:rPr>
          <w:rFonts w:ascii="Arial" w:hAnsi="Arial" w:cs="Arial"/>
          <w:b/>
          <w:sz w:val="26"/>
          <w:szCs w:val="26"/>
        </w:rPr>
        <w:t>ражать в уставе У</w:t>
      </w:r>
      <w:r w:rsidRPr="0005029A">
        <w:rPr>
          <w:rFonts w:ascii="Arial" w:hAnsi="Arial" w:cs="Arial"/>
          <w:b/>
          <w:sz w:val="26"/>
          <w:szCs w:val="26"/>
        </w:rPr>
        <w:t xml:space="preserve">чреждения? Если да, </w:t>
      </w:r>
      <w:proofErr w:type="gramStart"/>
      <w:r w:rsidRPr="0005029A">
        <w:rPr>
          <w:rFonts w:ascii="Arial" w:hAnsi="Arial" w:cs="Arial"/>
          <w:b/>
          <w:sz w:val="26"/>
          <w:szCs w:val="26"/>
        </w:rPr>
        <w:t>то</w:t>
      </w:r>
      <w:proofErr w:type="gramEnd"/>
      <w:r w:rsidRPr="0005029A">
        <w:rPr>
          <w:rFonts w:ascii="Arial" w:hAnsi="Arial" w:cs="Arial"/>
          <w:b/>
          <w:sz w:val="26"/>
          <w:szCs w:val="26"/>
        </w:rPr>
        <w:t xml:space="preserve"> каким образом?</w:t>
      </w:r>
    </w:p>
    <w:p w:rsidR="000D2972" w:rsidRPr="0005029A" w:rsidRDefault="000D2972" w:rsidP="000D2972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Деятельность У</w:t>
      </w:r>
      <w:r w:rsidRPr="00BC38A3">
        <w:rPr>
          <w:rFonts w:ascii="Arial" w:hAnsi="Arial" w:cs="Arial"/>
          <w:sz w:val="26"/>
          <w:szCs w:val="26"/>
        </w:rPr>
        <w:t>чреждения, в том числе внебюджетную, определяет его устав, поэтому в нем должны быть отражены следующие положения.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В разделе "Общие положения" необход</w:t>
      </w:r>
      <w:r>
        <w:rPr>
          <w:rFonts w:ascii="Arial" w:hAnsi="Arial" w:cs="Arial"/>
          <w:sz w:val="26"/>
          <w:szCs w:val="26"/>
        </w:rPr>
        <w:t>имо указать, что У</w:t>
      </w:r>
      <w:r w:rsidRPr="00BC38A3">
        <w:rPr>
          <w:rFonts w:ascii="Arial" w:hAnsi="Arial" w:cs="Arial"/>
          <w:sz w:val="26"/>
          <w:szCs w:val="26"/>
        </w:rPr>
        <w:t>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 в порядке, установленном законодательством.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 xml:space="preserve">В разделе "Участники учебно-воспитательного процесса" следует отразить, что родители (лица, которые их заменяют) имеют право принимать участие в </w:t>
      </w:r>
      <w:r w:rsidRPr="00BC38A3">
        <w:rPr>
          <w:rFonts w:ascii="Arial" w:hAnsi="Arial" w:cs="Arial"/>
          <w:sz w:val="26"/>
          <w:szCs w:val="26"/>
        </w:rPr>
        <w:lastRenderedPageBreak/>
        <w:t>мероприятиях, направленных на улучшение организации учебно-воспитательного процесса, и оказывать финансовую помощь для укрепления учебно-мат</w:t>
      </w:r>
      <w:r>
        <w:rPr>
          <w:rFonts w:ascii="Arial" w:hAnsi="Arial" w:cs="Arial"/>
          <w:sz w:val="26"/>
          <w:szCs w:val="26"/>
        </w:rPr>
        <w:t>ериальной базы У</w:t>
      </w:r>
      <w:r w:rsidRPr="00BC38A3">
        <w:rPr>
          <w:rFonts w:ascii="Arial" w:hAnsi="Arial" w:cs="Arial"/>
          <w:sz w:val="26"/>
          <w:szCs w:val="26"/>
        </w:rPr>
        <w:t>чреждения.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В разделе "Финансово-хозяйственная деятельность" необходимо указать, что источниками формирова</w:t>
      </w:r>
      <w:r>
        <w:rPr>
          <w:rFonts w:ascii="Arial" w:hAnsi="Arial" w:cs="Arial"/>
          <w:sz w:val="26"/>
          <w:szCs w:val="26"/>
        </w:rPr>
        <w:t>ния имущества У</w:t>
      </w:r>
      <w:r w:rsidRPr="00BC38A3">
        <w:rPr>
          <w:rFonts w:ascii="Arial" w:hAnsi="Arial" w:cs="Arial"/>
          <w:sz w:val="26"/>
          <w:szCs w:val="26"/>
        </w:rPr>
        <w:t>чреждения могут являться добровольные пожертвования юридических и физических лиц.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C38A3">
        <w:rPr>
          <w:rFonts w:ascii="Arial" w:hAnsi="Arial" w:cs="Arial"/>
          <w:sz w:val="26"/>
          <w:szCs w:val="26"/>
        </w:rPr>
        <w:t>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</w:t>
      </w: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D2972" w:rsidRPr="00BC38A3" w:rsidRDefault="000D2972" w:rsidP="000D29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01376" w:rsidRDefault="00301376"/>
    <w:sectPr w:rsidR="00301376" w:rsidSect="000D297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F45"/>
    <w:multiLevelType w:val="hybridMultilevel"/>
    <w:tmpl w:val="BE80DA20"/>
    <w:lvl w:ilvl="0" w:tplc="74009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72"/>
    <w:rsid w:val="000D2972"/>
    <w:rsid w:val="00301376"/>
    <w:rsid w:val="0039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59E97D7F54D88AF8497F880EAF12AFC646AA2EA8859AA3771398BYFpBM" TargetMode="External"/><Relationship Id="rId13" Type="http://schemas.openxmlformats.org/officeDocument/2006/relationships/hyperlink" Target="consultantplus://offline/ref=4FB59E97D7F54D88AF8497F880EAF12AFC6262A3E88859AA3771398BFBABC760BD85EBC07711A4Y0p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59E97D7F54D88AF8497F880EAF12AFC6262A3EF8859AA3771398BFBABC760BD85EBC07412A6Y0pCM" TargetMode="External"/><Relationship Id="rId12" Type="http://schemas.openxmlformats.org/officeDocument/2006/relationships/hyperlink" Target="consultantplus://offline/ref=4FB59E97D7F54D88AF8497F880EAF12AFF6263A6EC8859AA3771398BYFpBM" TargetMode="External"/><Relationship Id="rId17" Type="http://schemas.openxmlformats.org/officeDocument/2006/relationships/hyperlink" Target="consultantplus://offline/ref=4FB59E97D7F54D88AF8497F880EAF12AF2686DA6E0D553A26E7D3B8CF4F4D067F489EAC07510YAp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B59E97D7F54D88AF8497F880EAF12AFD6562A3E28859AA3771398BYFp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B59E97D7F54D88AF8497F880EAF12AF9696CA0E0D553A26E7D3B8CF4F4D067F489EAC07416YAp4M" TargetMode="External"/><Relationship Id="rId11" Type="http://schemas.openxmlformats.org/officeDocument/2006/relationships/hyperlink" Target="consultantplus://offline/ref=4FB59E97D7F54D88AF8497F880EAF12AFE666FA2ED8859AA3771398BYFpBM" TargetMode="External"/><Relationship Id="rId5" Type="http://schemas.openxmlformats.org/officeDocument/2006/relationships/hyperlink" Target="consultantplus://offline/ref=4FB59E97D7F54D88AF8497F880EAF12AFD6463A5EB8859AA3771398BFBABC760BD85EBC07511A4Y0p3M" TargetMode="External"/><Relationship Id="rId15" Type="http://schemas.openxmlformats.org/officeDocument/2006/relationships/hyperlink" Target="consultantplus://offline/ref=4FB59E97D7F54D88AF8497F880EAF12AFD696EA3E88859AA3771398BYFpBM" TargetMode="External"/><Relationship Id="rId10" Type="http://schemas.openxmlformats.org/officeDocument/2006/relationships/hyperlink" Target="consultantplus://offline/ref=4FB59E97D7F54D88AF8497F880EAF12AFD696EA3E88859AA3771398BFBABC760BD85EBC07512A1Y0p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59E97D7F54D88AF8497F880EAF12AFC636BA2E28859AA3771398BYFpBM" TargetMode="External"/><Relationship Id="rId14" Type="http://schemas.openxmlformats.org/officeDocument/2006/relationships/hyperlink" Target="consultantplus://offline/ref=4FB59E97D7F54D88AF8497F880EAF12AFC6262A3EF8859AA3771398BYF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2</cp:revision>
  <dcterms:created xsi:type="dcterms:W3CDTF">2015-09-18T05:39:00Z</dcterms:created>
  <dcterms:modified xsi:type="dcterms:W3CDTF">2015-09-18T05:39:00Z</dcterms:modified>
</cp:coreProperties>
</file>